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5865" w14:textId="5F25E420" w:rsidR="00540EB7" w:rsidRPr="005B667C" w:rsidRDefault="0031136E" w:rsidP="00F804DD">
      <w:pPr>
        <w:rPr>
          <w:sz w:val="44"/>
          <w:szCs w:val="44"/>
          <w:lang w:val="es-ES"/>
        </w:rPr>
      </w:pPr>
      <w:r w:rsidRPr="00F804DD">
        <w:rPr>
          <w:color w:val="46484A"/>
          <w:sz w:val="44"/>
          <w:szCs w:val="44"/>
          <w:lang w:val="eu-ES"/>
        </w:rPr>
        <w:t>PRENTSA</w:t>
      </w:r>
      <w:r w:rsidR="007C60AB" w:rsidRPr="00F804DD">
        <w:rPr>
          <w:color w:val="46484A"/>
          <w:sz w:val="44"/>
          <w:szCs w:val="44"/>
          <w:lang w:val="eu-ES"/>
        </w:rPr>
        <w:t>-</w:t>
      </w:r>
      <w:r w:rsidRPr="00F804DD">
        <w:rPr>
          <w:color w:val="46484A"/>
          <w:sz w:val="44"/>
          <w:szCs w:val="44"/>
          <w:lang w:val="eu-ES"/>
        </w:rPr>
        <w:t>OHARRA</w:t>
      </w:r>
      <w:r w:rsidR="003A4EF0" w:rsidRPr="00CE5C62">
        <w:rPr>
          <w:color w:val="46484A"/>
          <w:sz w:val="44"/>
          <w:szCs w:val="44"/>
          <w:lang w:val="es-ES"/>
        </w:rPr>
        <w:t xml:space="preserve"> </w:t>
      </w:r>
      <w:r w:rsidR="003A4EF0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25269682" wp14:editId="5468B086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2692575" cy="237030"/>
                <wp:effectExtent l="0" t="0" r="0" b="0"/>
                <wp:wrapTopAndBottom distT="0" distB="0"/>
                <wp:docPr id="82" name="Forma libre: form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3463" y="3755235"/>
                          <a:ext cx="2505075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" h="120000" extrusionOk="0">
                              <a:moveTo>
                                <a:pt x="0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4687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2692575" cy="237030"/>
                <wp:effectExtent b="0" l="0" r="0" t="0"/>
                <wp:wrapTopAndBottom distB="0" distT="0"/>
                <wp:docPr id="8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2575" cy="2370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338F654" w14:textId="28FE807F" w:rsidR="00540EB7" w:rsidRPr="00CE5C62" w:rsidRDefault="003A4EF0" w:rsidP="00F804DD">
      <w:pPr>
        <w:widowControl/>
        <w:spacing w:after="160" w:line="259" w:lineRule="auto"/>
        <w:rPr>
          <w:rFonts w:ascii="Lucida Sans" w:eastAsia="Lucida Sans" w:hAnsi="Lucida Sans" w:cs="Lucida Sans"/>
          <w:sz w:val="34"/>
          <w:szCs w:val="34"/>
          <w:lang w:val="es-ES"/>
        </w:rPr>
      </w:pPr>
      <w:r w:rsidRPr="005B667C">
        <w:rPr>
          <w:rFonts w:ascii="Lucida Sans" w:eastAsia="Lucida Sans" w:hAnsi="Lucida Sans" w:cs="Lucida Sans"/>
          <w:color w:val="000000"/>
          <w:sz w:val="40"/>
          <w:szCs w:val="40"/>
          <w:lang w:val="es-ES"/>
        </w:rPr>
        <w:br/>
      </w:r>
      <w:r w:rsidR="0031136E" w:rsidRPr="00F804DD">
        <w:rPr>
          <w:rFonts w:ascii="Lucida Sans" w:eastAsia="Lucida Sans" w:hAnsi="Lucida Sans" w:cs="Lucida Sans"/>
          <w:sz w:val="34"/>
          <w:szCs w:val="34"/>
          <w:lang w:val="eu-ES"/>
        </w:rPr>
        <w:t>MONDRAGON UNIBERTSITATEA LEHENA IZANGO DA AUTOMOBILGINTZARI APLIKATUTAKO ZIBERSEGURTASUNA IRAKASTEN</w:t>
      </w:r>
    </w:p>
    <w:p w14:paraId="4B4ED3F9" w14:textId="1B862CD2" w:rsidR="00540EB7" w:rsidRPr="00CE5C62" w:rsidRDefault="0031136E">
      <w:pPr>
        <w:jc w:val="both"/>
        <w:rPr>
          <w:sz w:val="28"/>
          <w:szCs w:val="28"/>
          <w:highlight w:val="white"/>
          <w:lang w:val="es-ES"/>
        </w:rPr>
      </w:pPr>
      <w:r w:rsidRPr="00F804DD">
        <w:rPr>
          <w:sz w:val="28"/>
          <w:szCs w:val="28"/>
          <w:lang w:val="eu-ES"/>
        </w:rPr>
        <w:t>CYBENTIA taldea eta Mondragon Unibertsitatea elkarlanean ari dira automobilgintzari aplikatutako zibersegurtasunaren arloan prestakuntza eta ikerketa bultzatzeko.</w:t>
      </w:r>
    </w:p>
    <w:p w14:paraId="730927D0" w14:textId="77777777" w:rsidR="00BC188B" w:rsidRPr="005B667C" w:rsidRDefault="00BC188B">
      <w:pPr>
        <w:jc w:val="both"/>
        <w:rPr>
          <w:sz w:val="28"/>
          <w:szCs w:val="28"/>
          <w:highlight w:val="white"/>
          <w:lang w:val="es-ES"/>
        </w:rPr>
      </w:pPr>
    </w:p>
    <w:p w14:paraId="2A26E108" w14:textId="77777777" w:rsidR="00540EB7" w:rsidRPr="005B667C" w:rsidRDefault="00540EB7">
      <w:pPr>
        <w:jc w:val="both"/>
        <w:rPr>
          <w:b/>
          <w:sz w:val="24"/>
          <w:szCs w:val="24"/>
          <w:highlight w:val="white"/>
          <w:lang w:val="es-ES"/>
        </w:rPr>
      </w:pPr>
    </w:p>
    <w:p w14:paraId="3093C720" w14:textId="53A891C7" w:rsidR="00540EB7" w:rsidRPr="005B667C" w:rsidRDefault="0031136E" w:rsidP="000A5D09">
      <w:pPr>
        <w:ind w:left="709"/>
        <w:jc w:val="both"/>
        <w:rPr>
          <w:b/>
          <w:sz w:val="26"/>
          <w:szCs w:val="26"/>
          <w:highlight w:val="white"/>
          <w:lang w:val="es-ES"/>
        </w:rPr>
      </w:pPr>
      <w:r w:rsidRPr="00F804DD">
        <w:rPr>
          <w:b/>
          <w:sz w:val="24"/>
          <w:szCs w:val="24"/>
          <w:highlight w:val="white"/>
          <w:lang w:val="eu-ES"/>
        </w:rPr>
        <w:t>Hitzarmen horri esker, Mondragon Goi Eskola Politeknikoko ikasleek eta irakasleek hobetu egingo dituzte automobilgintzaren sektoreko zibersegurtasunari buruzko ezagutzak eta gaitasunak.</w:t>
      </w:r>
      <w:r w:rsidR="003A4EF0" w:rsidRPr="00CE5C62">
        <w:rPr>
          <w:b/>
          <w:sz w:val="24"/>
          <w:szCs w:val="24"/>
          <w:highlight w:val="white"/>
          <w:lang w:val="es-ES"/>
        </w:rPr>
        <w:t xml:space="preserve"> </w:t>
      </w:r>
      <w:r w:rsidR="003A4EF0"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33B53575" wp14:editId="49D0A178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369225" cy="197775"/>
                <wp:effectExtent l="0" t="0" r="0" b="0"/>
                <wp:wrapSquare wrapText="bothSides" distT="0" distB="0" distL="0" distR="0"/>
                <wp:docPr id="84" name="Forma libre: form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5142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" h="120000" extrusionOk="0">
                              <a:moveTo>
                                <a:pt x="0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4687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369225" cy="197775"/>
                <wp:effectExtent b="0" l="0" r="0" t="0"/>
                <wp:wrapSquare wrapText="bothSides" distB="0" distT="0" distL="0" distR="0"/>
                <wp:docPr id="8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225" cy="197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4ADA96" w14:textId="77777777" w:rsidR="00540EB7" w:rsidRPr="005B667C" w:rsidRDefault="00540EB7">
      <w:pPr>
        <w:jc w:val="both"/>
        <w:rPr>
          <w:b/>
          <w:sz w:val="24"/>
          <w:szCs w:val="24"/>
          <w:highlight w:val="white"/>
          <w:lang w:val="es-ES"/>
        </w:rPr>
      </w:pPr>
    </w:p>
    <w:p w14:paraId="42B07CAA" w14:textId="19B33CBA" w:rsidR="00540EB7" w:rsidRPr="005B667C" w:rsidRDefault="00F51B67" w:rsidP="000A5D09">
      <w:pPr>
        <w:ind w:left="709"/>
        <w:jc w:val="both"/>
        <w:rPr>
          <w:b/>
          <w:sz w:val="24"/>
          <w:szCs w:val="24"/>
          <w:highlight w:val="white"/>
          <w:lang w:val="es-ES"/>
        </w:rPr>
      </w:pPr>
      <w:r w:rsidRPr="00F804DD">
        <w:rPr>
          <w:b/>
          <w:sz w:val="24"/>
          <w:szCs w:val="24"/>
          <w:lang w:val="eu-ES"/>
        </w:rPr>
        <w:t>Besteak beste</w:t>
      </w:r>
      <w:r w:rsidR="00F804DD" w:rsidRPr="00F804DD">
        <w:rPr>
          <w:b/>
          <w:sz w:val="24"/>
          <w:szCs w:val="24"/>
          <w:lang w:val="eu-ES"/>
        </w:rPr>
        <w:t xml:space="preserve">, </w:t>
      </w:r>
      <w:r w:rsidR="00AA2259">
        <w:rPr>
          <w:b/>
          <w:sz w:val="24"/>
          <w:szCs w:val="24"/>
          <w:lang w:val="eu-ES"/>
        </w:rPr>
        <w:t xml:space="preserve">ikerketa proiektuak eta </w:t>
      </w:r>
      <w:r w:rsidRPr="00F804DD">
        <w:rPr>
          <w:b/>
          <w:sz w:val="24"/>
          <w:szCs w:val="24"/>
          <w:lang w:val="eu-ES"/>
        </w:rPr>
        <w:t>kontzientziazio-estrategiak sortzeko lankidetza aurreikusten du hitzarmenak, eta, horren ondorioz, unibertsitatea aitzindaria eta erreferentea izango da zibersegurtasunaren eta mugikortasunaren arloan.</w:t>
      </w:r>
      <w:r w:rsidR="003A4EF0" w:rsidRPr="00CE5C62">
        <w:rPr>
          <w:b/>
          <w:sz w:val="24"/>
          <w:szCs w:val="24"/>
          <w:highlight w:val="white"/>
          <w:lang w:val="es-ES"/>
        </w:rPr>
        <w:t xml:space="preserve"> </w:t>
      </w:r>
      <w:r w:rsidR="003A4EF0"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63CF5BDF" wp14:editId="25046DB4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369225" cy="197775"/>
                <wp:effectExtent l="0" t="0" r="0" b="0"/>
                <wp:wrapSquare wrapText="bothSides" distT="0" distB="0" distL="0" distR="0"/>
                <wp:docPr id="83" name="Forma libre: form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751425"/>
                          <a:ext cx="228600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" h="120000" extrusionOk="0">
                              <a:moveTo>
                                <a:pt x="0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4687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369225" cy="197775"/>
                <wp:effectExtent b="0" l="0" r="0" t="0"/>
                <wp:wrapSquare wrapText="bothSides" distB="0" distT="0" distL="0" distR="0"/>
                <wp:docPr id="8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225" cy="197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AB6D3D" w14:textId="77777777" w:rsidR="00540EB7" w:rsidRPr="005B667C" w:rsidRDefault="00540EB7">
      <w:pPr>
        <w:jc w:val="both"/>
        <w:rPr>
          <w:b/>
          <w:sz w:val="24"/>
          <w:szCs w:val="24"/>
          <w:highlight w:val="white"/>
          <w:lang w:val="es-ES"/>
        </w:rPr>
      </w:pPr>
    </w:p>
    <w:p w14:paraId="568A6AB7" w14:textId="77777777" w:rsidR="00540EB7" w:rsidRPr="005B667C" w:rsidRDefault="00540EB7">
      <w:pPr>
        <w:jc w:val="both"/>
        <w:rPr>
          <w:b/>
          <w:sz w:val="24"/>
          <w:szCs w:val="24"/>
          <w:highlight w:val="white"/>
          <w:lang w:val="es-ES"/>
        </w:rPr>
      </w:pPr>
    </w:p>
    <w:p w14:paraId="172CD91B" w14:textId="2A72316D" w:rsidR="00540EB7" w:rsidRPr="00CE5C62" w:rsidRDefault="00F51B67" w:rsidP="00F804DD">
      <w:pPr>
        <w:spacing w:before="115" w:line="276" w:lineRule="auto"/>
        <w:jc w:val="right"/>
        <w:rPr>
          <w:b/>
          <w:color w:val="46484A"/>
          <w:lang w:val="es-ES"/>
        </w:rPr>
      </w:pPr>
      <w:r w:rsidRPr="00F804DD">
        <w:rPr>
          <w:b/>
          <w:sz w:val="24"/>
          <w:szCs w:val="24"/>
          <w:lang w:val="eu-ES"/>
        </w:rPr>
        <w:t>Arrasate, 2023ko martxoa</w:t>
      </w:r>
    </w:p>
    <w:p w14:paraId="2E91A67E" w14:textId="77777777" w:rsidR="00540EB7" w:rsidRPr="005B667C" w:rsidRDefault="00540EB7">
      <w:pPr>
        <w:rPr>
          <w:lang w:val="es-ES"/>
        </w:rPr>
      </w:pPr>
    </w:p>
    <w:p w14:paraId="24AD06C4" w14:textId="7E9A3C27" w:rsidR="00540EB7" w:rsidRPr="005B667C" w:rsidRDefault="00000000" w:rsidP="00F804DD">
      <w:pPr>
        <w:widowControl/>
        <w:spacing w:before="120" w:after="120" w:line="276" w:lineRule="auto"/>
        <w:jc w:val="both"/>
        <w:rPr>
          <w:highlight w:val="white"/>
          <w:lang w:val="es-ES"/>
        </w:rPr>
      </w:pPr>
      <w:hyperlink r:id="rId12">
        <w:r w:rsidR="00F14039" w:rsidRPr="00F804DD">
          <w:rPr>
            <w:color w:val="1155CC"/>
            <w:highlight w:val="white"/>
            <w:u w:val="single"/>
            <w:lang w:val="eu-ES"/>
          </w:rPr>
          <w:t>CYBENTIA taldea</w:t>
        </w:r>
      </w:hyperlink>
      <w:r w:rsidR="00F14039" w:rsidRPr="00F804DD">
        <w:rPr>
          <w:highlight w:val="white"/>
          <w:lang w:val="eu-ES"/>
        </w:rPr>
        <w:t xml:space="preserve"> —</w:t>
      </w:r>
      <w:r w:rsidR="00AA2259">
        <w:rPr>
          <w:highlight w:val="white"/>
          <w:lang w:val="eu-ES"/>
        </w:rPr>
        <w:t xml:space="preserve">teknologia eta </w:t>
      </w:r>
      <w:r w:rsidR="00F14039" w:rsidRPr="00F804DD">
        <w:rPr>
          <w:highlight w:val="white"/>
          <w:lang w:val="eu-ES"/>
        </w:rPr>
        <w:t>konektatutako ibilgailuei eta mugikortasun</w:t>
      </w:r>
      <w:r w:rsidR="004521DB" w:rsidRPr="00F804DD">
        <w:rPr>
          <w:highlight w:val="white"/>
          <w:lang w:val="eu-ES"/>
        </w:rPr>
        <w:t xml:space="preserve"> adimendun</w:t>
      </w:r>
      <w:r w:rsidR="00F14039" w:rsidRPr="00F804DD">
        <w:rPr>
          <w:highlight w:val="white"/>
          <w:lang w:val="eu-ES"/>
        </w:rPr>
        <w:t>ari aplikatutako zibersegurtasunean espezializatu</w:t>
      </w:r>
      <w:r w:rsidR="00AA2259">
        <w:rPr>
          <w:highlight w:val="white"/>
          <w:lang w:val="eu-ES"/>
        </w:rPr>
        <w:t>tako aholkularitza taldea</w:t>
      </w:r>
      <w:r w:rsidR="00F14039" w:rsidRPr="00F804DD">
        <w:rPr>
          <w:highlight w:val="white"/>
          <w:lang w:val="eu-ES"/>
        </w:rPr>
        <w:t xml:space="preserve">— </w:t>
      </w:r>
      <w:r w:rsidR="004521DB" w:rsidRPr="00F804DD">
        <w:rPr>
          <w:highlight w:val="white"/>
          <w:lang w:val="eu-ES"/>
        </w:rPr>
        <w:t>eta</w:t>
      </w:r>
      <w:r w:rsidR="00F14039" w:rsidRPr="00F804DD">
        <w:rPr>
          <w:highlight w:val="white"/>
          <w:lang w:val="eu-ES"/>
        </w:rPr>
        <w:t xml:space="preserve"> </w:t>
      </w:r>
      <w:hyperlink r:id="rId13">
        <w:r w:rsidR="004521DB" w:rsidRPr="00F804DD">
          <w:rPr>
            <w:color w:val="1155CC"/>
            <w:highlight w:val="white"/>
            <w:u w:val="single"/>
            <w:lang w:val="eu-ES"/>
          </w:rPr>
          <w:t>Mondragon Unibertsitateko</w:t>
        </w:r>
      </w:hyperlink>
      <w:r w:rsidR="00F14039" w:rsidRPr="00F804DD">
        <w:rPr>
          <w:highlight w:val="white"/>
          <w:lang w:val="eu-ES"/>
        </w:rPr>
        <w:t xml:space="preserve"> </w:t>
      </w:r>
      <w:r w:rsidR="004521DB" w:rsidRPr="00F804DD">
        <w:rPr>
          <w:highlight w:val="white"/>
          <w:lang w:val="eu-ES"/>
        </w:rPr>
        <w:t>—Euskadiko</w:t>
      </w:r>
      <w:r w:rsidR="00644D34" w:rsidRPr="00F804DD">
        <w:rPr>
          <w:highlight w:val="white"/>
          <w:lang w:val="eu-ES"/>
        </w:rPr>
        <w:t xml:space="preserve"> unibertsitate kooperatiboa, enpresa-errealitatearekin lotura estua duen</w:t>
      </w:r>
      <w:r w:rsidR="00DF04DB" w:rsidRPr="00F804DD">
        <w:rPr>
          <w:highlight w:val="white"/>
          <w:lang w:val="eu-ES"/>
        </w:rPr>
        <w:t>a</w:t>
      </w:r>
      <w:r w:rsidR="00644D34" w:rsidRPr="00F804DD">
        <w:rPr>
          <w:highlight w:val="white"/>
          <w:lang w:val="eu-ES"/>
        </w:rPr>
        <w:t>— Goi Eskola Politeknikoa elkarlanean ari dira unibertsitateko ikasleek eta irakasleek automobilgintzaren sektorean zibersegurtasunaren arloan dituzten ezagutzak eta gaitasunak hobetzeko.</w:t>
      </w:r>
      <w:r w:rsidR="003A4EF0" w:rsidRPr="00CE5C62">
        <w:rPr>
          <w:b/>
          <w:highlight w:val="white"/>
          <w:lang w:val="es-ES"/>
        </w:rPr>
        <w:t xml:space="preserve"> </w:t>
      </w:r>
      <w:r w:rsidR="00644D34" w:rsidRPr="00F804DD">
        <w:rPr>
          <w:b/>
          <w:bCs/>
          <w:highlight w:val="white"/>
          <w:lang w:val="eu-ES"/>
        </w:rPr>
        <w:t>Hitzarmenak berrikuntza- eta ikerketa-proiektuak lankidetzan egitea ere jasotzen du.</w:t>
      </w:r>
      <w:r w:rsidR="003A4EF0" w:rsidRPr="00CE5C62">
        <w:rPr>
          <w:highlight w:val="white"/>
          <w:lang w:val="es-ES"/>
        </w:rPr>
        <w:t xml:space="preserve"> </w:t>
      </w:r>
      <w:r w:rsidR="00DF04DB" w:rsidRPr="00F804DD">
        <w:rPr>
          <w:highlight w:val="white"/>
          <w:lang w:val="eu-ES"/>
        </w:rPr>
        <w:t>M</w:t>
      </w:r>
      <w:r w:rsidR="00644D34" w:rsidRPr="00F804DD">
        <w:rPr>
          <w:highlight w:val="white"/>
          <w:lang w:val="eu-ES"/>
        </w:rPr>
        <w:t>artxoaren 10ean sinatu dute</w:t>
      </w:r>
      <w:r w:rsidR="00F804DD" w:rsidRPr="00F804DD">
        <w:rPr>
          <w:highlight w:val="white"/>
          <w:lang w:val="eu-ES"/>
        </w:rPr>
        <w:t xml:space="preserve">, </w:t>
      </w:r>
      <w:r w:rsidR="00644D34" w:rsidRPr="00F804DD">
        <w:rPr>
          <w:highlight w:val="white"/>
          <w:lang w:val="eu-ES"/>
        </w:rPr>
        <w:t>Arrasateko Goi Eskola Politeknikoaren instalazioetan.</w:t>
      </w:r>
      <w:r w:rsidR="003A4EF0" w:rsidRPr="00CE5C62">
        <w:rPr>
          <w:highlight w:val="white"/>
          <w:lang w:val="es-ES"/>
        </w:rPr>
        <w:t xml:space="preserve"> </w:t>
      </w:r>
      <w:r w:rsidR="003A4EF0" w:rsidRPr="005B667C">
        <w:rPr>
          <w:highlight w:val="white"/>
          <w:lang w:val="es-ES"/>
        </w:rPr>
        <w:t xml:space="preserve"> </w:t>
      </w:r>
    </w:p>
    <w:p w14:paraId="1CE962A0" w14:textId="37221386" w:rsidR="00540EB7" w:rsidRDefault="00644D34" w:rsidP="00F804DD">
      <w:pPr>
        <w:widowControl/>
        <w:spacing w:before="120" w:after="120" w:line="276" w:lineRule="auto"/>
        <w:jc w:val="both"/>
        <w:rPr>
          <w:lang w:val="eu-ES"/>
        </w:rPr>
      </w:pPr>
      <w:r w:rsidRPr="00F804DD">
        <w:rPr>
          <w:bCs/>
          <w:highlight w:val="white"/>
          <w:lang w:val="eu-ES"/>
        </w:rPr>
        <w:t>Auditoretzan, I+G+b-an, trebakuntzan, kontzientziazioan, automobilgintzarako jardueretan (</w:t>
      </w:r>
      <w:hyperlink r:id="rId14">
        <w:r w:rsidRPr="00F804DD">
          <w:rPr>
            <w:bCs/>
            <w:color w:val="1155CC"/>
            <w:highlight w:val="white"/>
            <w:u w:val="single"/>
            <w:lang w:val="eu-ES"/>
          </w:rPr>
          <w:t>CYBENTIA taldearen</w:t>
        </w:r>
      </w:hyperlink>
      <w:r w:rsidRPr="00F804DD">
        <w:rPr>
          <w:bCs/>
          <w:highlight w:val="white"/>
          <w:lang w:val="eu-ES"/>
        </w:rPr>
        <w:t xml:space="preserve"> sektorea) eta beste zenbait arlotan </w:t>
      </w:r>
      <w:r w:rsidRPr="00F804DD">
        <w:rPr>
          <w:b/>
          <w:highlight w:val="white"/>
          <w:lang w:val="eu-ES"/>
        </w:rPr>
        <w:t>zibersegurtasun-produktuak eta -zerbitzuak aztertzeko bi erakunde horiek duten interesetik sortu da elkarlana,</w:t>
      </w:r>
      <w:r w:rsidRPr="00F804DD">
        <w:rPr>
          <w:bCs/>
          <w:highlight w:val="white"/>
          <w:lang w:val="eu-ES"/>
        </w:rPr>
        <w:t xml:space="preserve"> betiere ikasleen eta irakasleen jakintza eta gaitasunak hobetzea helburu dela.</w:t>
      </w:r>
      <w:r w:rsidR="003A4EF0" w:rsidRPr="00CE5C62">
        <w:rPr>
          <w:highlight w:val="white"/>
          <w:lang w:val="es-ES"/>
        </w:rPr>
        <w:t xml:space="preserve"> </w:t>
      </w:r>
      <w:r w:rsidR="00F41C13" w:rsidRPr="00F804DD">
        <w:rPr>
          <w:highlight w:val="white"/>
          <w:lang w:val="eu-ES"/>
        </w:rPr>
        <w:t>Ildo beretik, zibersegurtasunari buruzko ikerketa- eta transferentzia-proiektuak garatu nahi dituzte</w:t>
      </w:r>
      <w:r w:rsidR="00DF04DB" w:rsidRPr="00F804DD">
        <w:rPr>
          <w:highlight w:val="white"/>
          <w:lang w:val="eu-ES"/>
        </w:rPr>
        <w:t xml:space="preserve"> —</w:t>
      </w:r>
      <w:r w:rsidR="00F41C13" w:rsidRPr="00F804DD">
        <w:rPr>
          <w:highlight w:val="white"/>
          <w:lang w:val="eu-ES"/>
        </w:rPr>
        <w:t xml:space="preserve">unibertsitateak ikerketa-talde bat </w:t>
      </w:r>
      <w:r w:rsidR="00DF04DB" w:rsidRPr="00F804DD">
        <w:rPr>
          <w:highlight w:val="white"/>
          <w:lang w:val="eu-ES"/>
        </w:rPr>
        <w:t>d</w:t>
      </w:r>
      <w:r w:rsidR="00F41C13" w:rsidRPr="00F804DD">
        <w:rPr>
          <w:highlight w:val="white"/>
          <w:lang w:val="eu-ES"/>
        </w:rPr>
        <w:t xml:space="preserve">u </w:t>
      </w:r>
      <w:r w:rsidR="00DF04DB" w:rsidRPr="00F804DD">
        <w:rPr>
          <w:highlight w:val="white"/>
          <w:lang w:val="eu-ES"/>
        </w:rPr>
        <w:t xml:space="preserve">gorantz ari den </w:t>
      </w:r>
      <w:r w:rsidR="00F41C13" w:rsidRPr="00F804DD">
        <w:rPr>
          <w:highlight w:val="white"/>
          <w:lang w:val="eu-ES"/>
        </w:rPr>
        <w:t>eremu horretan</w:t>
      </w:r>
      <w:r w:rsidR="00DF04DB" w:rsidRPr="00F804DD">
        <w:rPr>
          <w:highlight w:val="white"/>
          <w:lang w:val="eu-ES"/>
        </w:rPr>
        <w:t>—</w:t>
      </w:r>
      <w:r w:rsidR="00F41C13" w:rsidRPr="00F804DD">
        <w:rPr>
          <w:highlight w:val="white"/>
          <w:lang w:val="eu-ES"/>
        </w:rPr>
        <w:t>, baita hedapen-, komunikazio- eta kontzientziazio-ekintzetan elkarri lagundu ere.</w:t>
      </w:r>
    </w:p>
    <w:p w14:paraId="3153C93B" w14:textId="41601BFA" w:rsidR="00AA2259" w:rsidRDefault="00AA2259" w:rsidP="00F804DD">
      <w:pPr>
        <w:widowControl/>
        <w:spacing w:before="120" w:after="120" w:line="276" w:lineRule="auto"/>
        <w:jc w:val="both"/>
        <w:rPr>
          <w:lang w:val="eu-ES"/>
        </w:rPr>
      </w:pPr>
      <w:r>
        <w:rPr>
          <w:lang w:val="eu-ES"/>
        </w:rPr>
        <w:t xml:space="preserve">Lankidetza estrategiko hau bi erakundeek automobilgintzaren eta mugikortasunaren sektoreari aplikatutako zibersegurtasuneko produktuak eta zerbitzuak aztertzeko duten interesetik sortu da – </w:t>
      </w:r>
      <w:r>
        <w:rPr>
          <w:lang w:val="eu-ES"/>
        </w:rPr>
        <w:lastRenderedPageBreak/>
        <w:t>esparru horretan CYBENTIA Taldea liderra izanik –</w:t>
      </w:r>
      <w:r w:rsidR="00D709C6">
        <w:rPr>
          <w:lang w:val="eu-ES"/>
        </w:rPr>
        <w:t xml:space="preserve">. Unibertsitateko ikasle eta langileen ezagutza eta gaitasunak hobetzeko helburuarekin I+G+B, prestakuntza, konzientziatzia eta ekitaldiak bideratuko dira. Ildo beretik, zibersegurtasunari buruzko ikerketa eta transferentzia proiektuak garatu nahi dira unibertsitateak gai horien inguruko ikerketa talde bat du eta. </w:t>
      </w:r>
    </w:p>
    <w:p w14:paraId="1F1E2DF9" w14:textId="04FACDC5" w:rsidR="00D709C6" w:rsidRDefault="00D709C6" w:rsidP="00F804DD">
      <w:pPr>
        <w:widowControl/>
        <w:spacing w:before="120" w:after="120" w:line="276" w:lineRule="auto"/>
        <w:jc w:val="both"/>
        <w:rPr>
          <w:lang w:val="eu-ES"/>
        </w:rPr>
      </w:pPr>
      <w:r w:rsidRPr="00D709C6">
        <w:rPr>
          <w:lang w:val="eu-ES"/>
        </w:rPr>
        <w:t>Akordio h</w:t>
      </w:r>
      <w:r>
        <w:rPr>
          <w:lang w:val="eu-ES"/>
        </w:rPr>
        <w:t xml:space="preserve">onen lehen pausoak bi ikastaroren eskaintzarekin emango dira: </w:t>
      </w:r>
      <w:r w:rsidRPr="00D709C6">
        <w:rPr>
          <w:lang w:val="eu-ES"/>
        </w:rPr>
        <w:t>UNECE/R155 Ibilgailuentzako Zibersegurtasun Araudiari buruzko ikastaroa eta Ibilgailuen Flotetako Zibersegurtasun ikastaroa</w:t>
      </w:r>
      <w:r>
        <w:rPr>
          <w:lang w:val="eu-ES"/>
        </w:rPr>
        <w:t xml:space="preserve"> hain zuzen ere</w:t>
      </w:r>
      <w:r w:rsidRPr="00D709C6">
        <w:rPr>
          <w:lang w:val="eu-ES"/>
        </w:rPr>
        <w:t>. Ikastaro horiek EUROCYBCARekin (ibilgailuen zibersegurtasun maila ebaluatzen liderra den enpresa teknologikoa) eta HackerCarreko CyberQ-Testers taldearekin lankidetzan egingo dira.</w:t>
      </w:r>
    </w:p>
    <w:p w14:paraId="23F3687F" w14:textId="77777777" w:rsidR="00D709C6" w:rsidRPr="002D42A6" w:rsidRDefault="00D709C6" w:rsidP="00F804DD">
      <w:pPr>
        <w:widowControl/>
        <w:spacing w:before="120" w:after="120" w:line="276" w:lineRule="auto"/>
        <w:jc w:val="both"/>
        <w:rPr>
          <w:lang w:val="eu-ES"/>
        </w:rPr>
      </w:pPr>
    </w:p>
    <w:p w14:paraId="2E0502B6" w14:textId="3B6757F7" w:rsidR="00540EB7" w:rsidRPr="00CE5C62" w:rsidRDefault="00F41C13">
      <w:pPr>
        <w:jc w:val="both"/>
        <w:rPr>
          <w:lang w:val="es-ES"/>
        </w:rPr>
      </w:pPr>
      <w:r w:rsidRPr="00F804DD">
        <w:rPr>
          <w:b/>
          <w:lang w:val="eu-ES"/>
        </w:rPr>
        <w:t>Javier López Tazónek, CYBENTIA Taldeko Zuzendaritza Nagusiko zuzendariondokoak, honela dio:</w:t>
      </w:r>
      <w:r w:rsidR="003A4EF0" w:rsidRPr="002D42A6">
        <w:rPr>
          <w:b/>
          <w:lang w:val="eu-ES"/>
        </w:rPr>
        <w:t xml:space="preserve"> </w:t>
      </w:r>
      <w:r w:rsidRPr="00F804DD">
        <w:rPr>
          <w:lang w:val="eu-ES"/>
        </w:rPr>
        <w:t>«Akordio hon</w:t>
      </w:r>
      <w:r w:rsidR="0067643F" w:rsidRPr="00F804DD">
        <w:rPr>
          <w:lang w:val="eu-ES"/>
        </w:rPr>
        <w:t>i esker</w:t>
      </w:r>
      <w:r w:rsidRPr="00F804DD">
        <w:rPr>
          <w:lang w:val="eu-ES"/>
        </w:rPr>
        <w:t xml:space="preserve"> automobilgintzaren arloko prestakuntza osoagoa lortzea espero dugu, orain arte ahaztu</w:t>
      </w:r>
      <w:r w:rsidR="0067643F" w:rsidRPr="00F804DD">
        <w:rPr>
          <w:lang w:val="eu-ES"/>
        </w:rPr>
        <w:t>ta zegoen</w:t>
      </w:r>
      <w:r w:rsidRPr="00F804DD">
        <w:rPr>
          <w:lang w:val="eu-ES"/>
        </w:rPr>
        <w:t xml:space="preserve"> ikuspegia emanez:</w:t>
      </w:r>
      <w:r w:rsidR="003A4EF0" w:rsidRPr="002D42A6">
        <w:rPr>
          <w:lang w:val="eu-ES"/>
        </w:rPr>
        <w:t xml:space="preserve"> </w:t>
      </w:r>
      <w:r w:rsidR="00EA3E48" w:rsidRPr="00F804DD">
        <w:rPr>
          <w:lang w:val="eu-ES"/>
        </w:rPr>
        <w:t>zibersegurtasuna mugikortasunean.</w:t>
      </w:r>
      <w:r w:rsidR="003A4EF0" w:rsidRPr="002D42A6">
        <w:rPr>
          <w:lang w:val="eu-ES"/>
        </w:rPr>
        <w:t xml:space="preserve"> </w:t>
      </w:r>
      <w:r w:rsidR="00EA3E48" w:rsidRPr="00F804DD">
        <w:rPr>
          <w:lang w:val="eu-ES"/>
        </w:rPr>
        <w:t>Ez da etorkizunean heldu beharreko zerbait;</w:t>
      </w:r>
      <w:r w:rsidR="003A4EF0" w:rsidRPr="002D42A6">
        <w:rPr>
          <w:lang w:val="eu-ES"/>
        </w:rPr>
        <w:t xml:space="preserve"> </w:t>
      </w:r>
      <w:r w:rsidR="00EA3E48" w:rsidRPr="00F804DD">
        <w:rPr>
          <w:lang w:val="eu-ES"/>
        </w:rPr>
        <w:t xml:space="preserve">gainditu gabeko irakasgai bat </w:t>
      </w:r>
      <w:r w:rsidR="00E536E0" w:rsidRPr="00F804DD">
        <w:rPr>
          <w:lang w:val="eu-ES"/>
        </w:rPr>
        <w:t>da dagoeneko</w:t>
      </w:r>
      <w:r w:rsidR="00EA3E48" w:rsidRPr="00F804DD">
        <w:rPr>
          <w:lang w:val="eu-ES"/>
        </w:rPr>
        <w:t>.</w:t>
      </w:r>
      <w:r w:rsidR="003A4EF0" w:rsidRPr="002D42A6">
        <w:rPr>
          <w:lang w:val="eu-ES"/>
        </w:rPr>
        <w:t xml:space="preserve"> </w:t>
      </w:r>
      <w:r w:rsidR="00E536E0" w:rsidRPr="00F804DD">
        <w:rPr>
          <w:lang w:val="eu-ES"/>
        </w:rPr>
        <w:t>Eta, aldi berean, espero dugu akordio hau lehen urratsa baino ez izatea gure arteko lankidetzan».</w:t>
      </w:r>
    </w:p>
    <w:p w14:paraId="1145BF36" w14:textId="77777777" w:rsidR="00540EB7" w:rsidRPr="005B667C" w:rsidRDefault="00540EB7">
      <w:pPr>
        <w:widowControl/>
        <w:spacing w:before="120" w:after="120"/>
        <w:jc w:val="both"/>
        <w:rPr>
          <w:b/>
          <w:lang w:val="es-ES"/>
        </w:rPr>
      </w:pPr>
    </w:p>
    <w:p w14:paraId="3BC52BD8" w14:textId="3C797DA0" w:rsidR="00540EB7" w:rsidRPr="00CE5C62" w:rsidRDefault="00E536E0" w:rsidP="00F804DD">
      <w:pPr>
        <w:widowControl/>
        <w:spacing w:before="120" w:after="120"/>
        <w:jc w:val="both"/>
        <w:rPr>
          <w:highlight w:val="white"/>
          <w:lang w:val="es-ES"/>
        </w:rPr>
      </w:pPr>
      <w:r w:rsidRPr="00F804DD">
        <w:rPr>
          <w:b/>
          <w:bCs/>
          <w:lang w:val="eu-ES"/>
        </w:rPr>
        <w:t xml:space="preserve">Carlos García </w:t>
      </w:r>
      <w:hyperlink r:id="rId15">
        <w:r w:rsidRPr="00F804DD">
          <w:rPr>
            <w:b/>
            <w:color w:val="1155CC"/>
            <w:u w:val="single"/>
            <w:lang w:val="eu-ES"/>
          </w:rPr>
          <w:t>Mondragon Unibertsitateko</w:t>
        </w:r>
      </w:hyperlink>
      <w:r w:rsidRPr="00F804DD">
        <w:rPr>
          <w:b/>
          <w:lang w:val="eu-ES"/>
        </w:rPr>
        <w:t xml:space="preserve"> Goi Eskola Politeknikoko zuzendariaren iritziz:</w:t>
      </w:r>
      <w:r w:rsidR="003A4EF0" w:rsidRPr="00CE5C62">
        <w:rPr>
          <w:b/>
          <w:lang w:val="es-ES"/>
        </w:rPr>
        <w:t xml:space="preserve"> </w:t>
      </w:r>
      <w:r w:rsidRPr="00F804DD">
        <w:rPr>
          <w:highlight w:val="white"/>
          <w:lang w:val="eu-ES"/>
        </w:rPr>
        <w:t>«Enpresen eta unibertsitatearen arteko epe luzeko lankidetza-akordioen alde egiten dugu</w:t>
      </w:r>
      <w:r w:rsidR="00E274B3">
        <w:rPr>
          <w:highlight w:val="white"/>
          <w:lang w:val="eu-ES"/>
        </w:rPr>
        <w:t xml:space="preserve"> bi arrazoigatik. Batetik, gure ezagutza enpresei transferitzeko eta beraien merkatuko posizioa lehiakorragoa izateko. Bestetik</w:t>
      </w:r>
      <w:r w:rsidRPr="00F804DD">
        <w:rPr>
          <w:highlight w:val="white"/>
          <w:lang w:val="eu-ES"/>
        </w:rPr>
        <w:t>, ikasleak ahalik eta prestakuntzarik handienarekin sar daitezen lan-merkatuan, eta gertutik ezagutu dezaten industriaren errealitatea.</w:t>
      </w:r>
      <w:r w:rsidR="003A4EF0" w:rsidRPr="002D42A6">
        <w:rPr>
          <w:highlight w:val="white"/>
          <w:lang w:val="eu-ES"/>
        </w:rPr>
        <w:t xml:space="preserve"> </w:t>
      </w:r>
      <w:r w:rsidRPr="00F804DD">
        <w:rPr>
          <w:highlight w:val="white"/>
          <w:lang w:val="eu-ES"/>
        </w:rPr>
        <w:t xml:space="preserve">Alde horretatik, CYBENTIA taldearekiko lankidetza beste </w:t>
      </w:r>
      <w:r w:rsidR="006F6DEA" w:rsidRPr="00F804DD">
        <w:rPr>
          <w:highlight w:val="white"/>
          <w:lang w:val="eu-ES"/>
        </w:rPr>
        <w:t>aurrerapauso</w:t>
      </w:r>
      <w:r w:rsidRPr="00F804DD">
        <w:rPr>
          <w:highlight w:val="white"/>
          <w:lang w:val="eu-ES"/>
        </w:rPr>
        <w:t xml:space="preserve"> bat da zibersegurtasunean interesa duten ikasleek aplikazio eta proiektu errealekin lan egin dezaten bermatzeko, eta hori oso baliagarria izango da lan-munduan sartze</w:t>
      </w:r>
      <w:r w:rsidR="006F6DEA" w:rsidRPr="00F804DD">
        <w:rPr>
          <w:highlight w:val="white"/>
          <w:lang w:val="eu-ES"/>
        </w:rPr>
        <w:t>n direnera</w:t>
      </w:r>
      <w:r w:rsidRPr="00F804DD">
        <w:rPr>
          <w:highlight w:val="white"/>
          <w:lang w:val="eu-ES"/>
        </w:rPr>
        <w:t>ko».</w:t>
      </w:r>
    </w:p>
    <w:p w14:paraId="162FE446" w14:textId="77777777" w:rsidR="00540EB7" w:rsidRPr="005B667C" w:rsidRDefault="003A4EF0">
      <w:pPr>
        <w:jc w:val="both"/>
        <w:rPr>
          <w:lang w:val="es-E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35F15740" wp14:editId="06AD0952">
                <wp:simplePos x="0" y="0"/>
                <wp:positionH relativeFrom="column">
                  <wp:posOffset>-50799</wp:posOffset>
                </wp:positionH>
                <wp:positionV relativeFrom="paragraph">
                  <wp:posOffset>88900</wp:posOffset>
                </wp:positionV>
                <wp:extent cx="6226350" cy="255445"/>
                <wp:effectExtent l="0" t="0" r="0" b="0"/>
                <wp:wrapTopAndBottom distT="0" distB="0"/>
                <wp:docPr id="85" name="Forma libre: form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6575" y="3746028"/>
                          <a:ext cx="6038850" cy="67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" h="120000" extrusionOk="0">
                              <a:moveTo>
                                <a:pt x="0" y="0"/>
                              </a:moveTo>
                              <a:lnTo>
                                <a:pt x="3685" y="0"/>
                              </a:lnTo>
                            </a:path>
                          </a:pathLst>
                        </a:custGeom>
                        <a:noFill/>
                        <a:ln w="46875" cap="flat" cmpd="sng">
                          <a:solidFill>
                            <a:schemeClr val="dk2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88900</wp:posOffset>
                </wp:positionV>
                <wp:extent cx="6226350" cy="255445"/>
                <wp:effectExtent b="0" l="0" r="0" t="0"/>
                <wp:wrapTopAndBottom distB="0" distT="0"/>
                <wp:docPr id="8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6350" cy="255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6550CFF" w14:textId="24029894" w:rsidR="00540EB7" w:rsidRPr="00AA2259" w:rsidRDefault="006F6DEA" w:rsidP="00F804DD">
      <w:pPr>
        <w:spacing w:before="282" w:line="360" w:lineRule="auto"/>
        <w:jc w:val="both"/>
        <w:rPr>
          <w:b/>
          <w:sz w:val="20"/>
          <w:szCs w:val="20"/>
        </w:rPr>
      </w:pPr>
      <w:r w:rsidRPr="00F804DD">
        <w:rPr>
          <w:b/>
          <w:sz w:val="20"/>
          <w:szCs w:val="20"/>
          <w:lang w:val="eu-ES"/>
        </w:rPr>
        <w:t>ZER JAKIN BEHAR DUZU CYBENTIA TALDEARI BURUZ?</w:t>
      </w:r>
    </w:p>
    <w:p w14:paraId="47E07BFC" w14:textId="6BAF058B" w:rsidR="00540EB7" w:rsidRPr="00AA2259" w:rsidRDefault="006F6DEA">
      <w:pPr>
        <w:jc w:val="both"/>
        <w:rPr>
          <w:sz w:val="18"/>
          <w:szCs w:val="18"/>
        </w:rPr>
      </w:pPr>
      <w:r w:rsidRPr="00F804DD">
        <w:rPr>
          <w:sz w:val="18"/>
          <w:szCs w:val="18"/>
          <w:lang w:val="eu-ES"/>
        </w:rPr>
        <w:t>CYBENTIA taldea ikerketako, kontzientziazioko eta komunikazio estrategikoko aholkularitza-enpresa bat da, konektatutako ibilgailuei eta mugikortasun adimendunari aplikatutako zibersegurtasunean espezializatua.</w:t>
      </w:r>
      <w:r w:rsidR="003A4EF0" w:rsidRPr="00AA2259">
        <w:rPr>
          <w:sz w:val="18"/>
          <w:szCs w:val="18"/>
        </w:rPr>
        <w:t xml:space="preserve"> </w:t>
      </w:r>
      <w:hyperlink r:id="rId21">
        <w:r w:rsidR="00E951CE" w:rsidRPr="00F804DD">
          <w:rPr>
            <w:color w:val="1155CC"/>
            <w:sz w:val="18"/>
            <w:szCs w:val="18"/>
            <w:u w:val="single"/>
            <w:lang w:val="eu-ES"/>
          </w:rPr>
          <w:t>CYBENTIA taldea</w:t>
        </w:r>
      </w:hyperlink>
      <w:r w:rsidR="00E951CE" w:rsidRPr="00F804DD">
        <w:rPr>
          <w:sz w:val="18"/>
          <w:szCs w:val="18"/>
          <w:lang w:val="eu-ES"/>
        </w:rPr>
        <w:t xml:space="preserve"> 2018an sortu zen, eta Gasteizen (Teknologia Parkean) eta Madrilen (Parke Zientifikoan) ditu egoitzak. Lau arlo </w:t>
      </w:r>
      <w:r w:rsidR="00843850" w:rsidRPr="00F804DD">
        <w:rPr>
          <w:sz w:val="18"/>
          <w:szCs w:val="18"/>
          <w:lang w:val="eu-ES"/>
        </w:rPr>
        <w:t xml:space="preserve">jorratzen </w:t>
      </w:r>
      <w:r w:rsidR="00E951CE" w:rsidRPr="00F804DD">
        <w:rPr>
          <w:sz w:val="18"/>
          <w:szCs w:val="18"/>
          <w:lang w:val="eu-ES"/>
        </w:rPr>
        <w:t>ditu:</w:t>
      </w:r>
      <w:r w:rsidR="003A4EF0" w:rsidRPr="00AA2259">
        <w:rPr>
          <w:sz w:val="18"/>
          <w:szCs w:val="18"/>
        </w:rPr>
        <w:t xml:space="preserve"> </w:t>
      </w:r>
      <w:hyperlink r:id="rId22">
        <w:r w:rsidR="00843850" w:rsidRPr="00F804DD">
          <w:rPr>
            <w:color w:val="1155CC"/>
            <w:sz w:val="18"/>
            <w:szCs w:val="18"/>
            <w:u w:val="single"/>
            <w:lang w:val="eu-ES"/>
          </w:rPr>
          <w:t>Kontzientziazioa eta Prestakuntza</w:t>
        </w:r>
      </w:hyperlink>
      <w:r w:rsidR="00843850" w:rsidRPr="00F804DD">
        <w:rPr>
          <w:sz w:val="18"/>
          <w:szCs w:val="18"/>
          <w:lang w:val="eu-ES"/>
        </w:rPr>
        <w:t xml:space="preserve"> —HackerCar prestakuntza- eta ekitaldi-plataformaren bidez—, </w:t>
      </w:r>
      <w:hyperlink r:id="rId23">
        <w:r w:rsidR="00843850" w:rsidRPr="00F804DD">
          <w:rPr>
            <w:color w:val="1155CC"/>
            <w:sz w:val="18"/>
            <w:szCs w:val="18"/>
            <w:u w:val="single"/>
            <w:lang w:val="eu-ES"/>
          </w:rPr>
          <w:t>Aholkularitza estrategikoa</w:t>
        </w:r>
      </w:hyperlink>
      <w:r w:rsidR="00843850" w:rsidRPr="00F804DD">
        <w:rPr>
          <w:sz w:val="18"/>
          <w:szCs w:val="18"/>
          <w:lang w:val="eu-ES"/>
        </w:rPr>
        <w:t xml:space="preserve">, </w:t>
      </w:r>
      <w:hyperlink r:id="rId24">
        <w:r w:rsidR="00843850" w:rsidRPr="00F804DD">
          <w:rPr>
            <w:color w:val="1155CC"/>
            <w:sz w:val="18"/>
            <w:szCs w:val="18"/>
            <w:u w:val="single"/>
            <w:lang w:val="eu-ES"/>
          </w:rPr>
          <w:t>Ziurtapena</w:t>
        </w:r>
      </w:hyperlink>
      <w:r w:rsidR="00843850" w:rsidRPr="00F804DD">
        <w:rPr>
          <w:sz w:val="18"/>
          <w:szCs w:val="18"/>
          <w:lang w:val="eu-ES"/>
        </w:rPr>
        <w:t xml:space="preserve"> eta </w:t>
      </w:r>
      <w:hyperlink r:id="rId25">
        <w:r w:rsidR="00843850" w:rsidRPr="00F804DD">
          <w:rPr>
            <w:color w:val="1155CC"/>
            <w:sz w:val="18"/>
            <w:szCs w:val="18"/>
            <w:u w:val="single"/>
            <w:lang w:val="eu-ES"/>
          </w:rPr>
          <w:t>Ziberlatorategia</w:t>
        </w:r>
      </w:hyperlink>
      <w:r w:rsidR="00843850" w:rsidRPr="00F804DD">
        <w:rPr>
          <w:sz w:val="18"/>
          <w:szCs w:val="18"/>
          <w:lang w:val="eu-ES"/>
        </w:rPr>
        <w:t>.</w:t>
      </w:r>
      <w:r w:rsidR="003A4EF0" w:rsidRPr="00AA2259">
        <w:rPr>
          <w:sz w:val="18"/>
          <w:szCs w:val="18"/>
        </w:rPr>
        <w:t xml:space="preserve"> </w:t>
      </w:r>
      <w:r w:rsidR="00843850" w:rsidRPr="00F804DD">
        <w:rPr>
          <w:sz w:val="18"/>
          <w:szCs w:val="18"/>
          <w:lang w:val="eu-ES"/>
        </w:rPr>
        <w:t xml:space="preserve">2019an, </w:t>
      </w:r>
      <w:hyperlink r:id="rId26">
        <w:r w:rsidR="00843850" w:rsidRPr="00F804DD">
          <w:rPr>
            <w:color w:val="1155CC"/>
            <w:sz w:val="18"/>
            <w:szCs w:val="18"/>
            <w:u w:val="single"/>
            <w:lang w:val="eu-ES"/>
          </w:rPr>
          <w:t>Hackercar.com</w:t>
        </w:r>
      </w:hyperlink>
      <w:r w:rsidR="00843850" w:rsidRPr="00F804DD">
        <w:rPr>
          <w:sz w:val="18"/>
          <w:szCs w:val="18"/>
          <w:lang w:val="eu-ES"/>
        </w:rPr>
        <w:t xml:space="preserve"> sortu zuen, mugikortasun</w:t>
      </w:r>
      <w:r w:rsidR="00F804DD" w:rsidRPr="00F804DD">
        <w:rPr>
          <w:sz w:val="18"/>
          <w:szCs w:val="18"/>
          <w:lang w:val="eu-ES"/>
        </w:rPr>
        <w:t>ean</w:t>
      </w:r>
      <w:r w:rsidR="00843850" w:rsidRPr="00F804DD">
        <w:rPr>
          <w:sz w:val="18"/>
          <w:szCs w:val="18"/>
          <w:lang w:val="eu-ES"/>
        </w:rPr>
        <w:t xml:space="preserve"> eta zibersegurtasu</w:t>
      </w:r>
      <w:r w:rsidR="00F804DD" w:rsidRPr="00F804DD">
        <w:rPr>
          <w:sz w:val="18"/>
          <w:szCs w:val="18"/>
          <w:lang w:val="eu-ES"/>
        </w:rPr>
        <w:t>nean</w:t>
      </w:r>
      <w:r w:rsidR="00843850" w:rsidRPr="00F804DD">
        <w:rPr>
          <w:sz w:val="18"/>
          <w:szCs w:val="18"/>
          <w:lang w:val="eu-ES"/>
        </w:rPr>
        <w:t xml:space="preserve"> kontzientziatzeko lehen plataforma.</w:t>
      </w:r>
      <w:r w:rsidR="003A4EF0" w:rsidRPr="00AA2259">
        <w:rPr>
          <w:sz w:val="18"/>
          <w:szCs w:val="18"/>
        </w:rPr>
        <w:t xml:space="preserve"> </w:t>
      </w:r>
      <w:r w:rsidR="00843850" w:rsidRPr="00F804DD">
        <w:rPr>
          <w:sz w:val="18"/>
          <w:szCs w:val="18"/>
          <w:lang w:val="eu-ES"/>
        </w:rPr>
        <w:t>2020an, automo</w:t>
      </w:r>
      <w:r w:rsidR="00F05BE0" w:rsidRPr="00F804DD">
        <w:rPr>
          <w:sz w:val="18"/>
          <w:szCs w:val="18"/>
          <w:lang w:val="eu-ES"/>
        </w:rPr>
        <w:t>bilgintz</w:t>
      </w:r>
      <w:r w:rsidR="00843850" w:rsidRPr="00F804DD">
        <w:rPr>
          <w:sz w:val="18"/>
          <w:szCs w:val="18"/>
          <w:lang w:val="eu-ES"/>
        </w:rPr>
        <w:t>ari/mugikortasunari aplikatutako zibersegurtasunean espezializatutako lehen prestakuntza garatu zuen.</w:t>
      </w:r>
      <w:r w:rsidR="003A4EF0" w:rsidRPr="00AA2259">
        <w:rPr>
          <w:sz w:val="18"/>
          <w:szCs w:val="18"/>
        </w:rPr>
        <w:t xml:space="preserve"> </w:t>
      </w:r>
      <w:r w:rsidR="00F05BE0" w:rsidRPr="00F804DD">
        <w:rPr>
          <w:sz w:val="18"/>
          <w:szCs w:val="18"/>
          <w:lang w:val="eu-ES"/>
        </w:rPr>
        <w:t xml:space="preserve">2021ean, </w:t>
      </w:r>
      <w:r w:rsidR="00862F34" w:rsidRPr="00F804DD">
        <w:rPr>
          <w:sz w:val="18"/>
          <w:szCs w:val="18"/>
          <w:lang w:val="eu-ES"/>
        </w:rPr>
        <w:t>«M</w:t>
      </w:r>
      <w:r w:rsidR="00F05BE0" w:rsidRPr="00F804DD">
        <w:rPr>
          <w:sz w:val="18"/>
          <w:szCs w:val="18"/>
          <w:lang w:val="eu-ES"/>
        </w:rPr>
        <w:t>ugikortasun</w:t>
      </w:r>
      <w:r w:rsidR="00862F34" w:rsidRPr="00F804DD">
        <w:rPr>
          <w:sz w:val="18"/>
          <w:szCs w:val="18"/>
          <w:lang w:val="eu-ES"/>
        </w:rPr>
        <w:t xml:space="preserve"> ziberseguru</w:t>
      </w:r>
      <w:r w:rsidR="00F05BE0" w:rsidRPr="00F804DD">
        <w:rPr>
          <w:sz w:val="18"/>
          <w:szCs w:val="18"/>
          <w:lang w:val="eu-ES"/>
        </w:rPr>
        <w:t>a duen hiria</w:t>
      </w:r>
      <w:r w:rsidR="00862F34" w:rsidRPr="00F804DD">
        <w:rPr>
          <w:sz w:val="18"/>
          <w:szCs w:val="18"/>
          <w:lang w:val="eu-ES"/>
        </w:rPr>
        <w:t>»</w:t>
      </w:r>
      <w:r w:rsidR="00F05BE0" w:rsidRPr="00F804DD">
        <w:rPr>
          <w:sz w:val="18"/>
          <w:szCs w:val="18"/>
          <w:lang w:val="eu-ES"/>
        </w:rPr>
        <w:t xml:space="preserve"> ziurtagiria sortu zuen.</w:t>
      </w:r>
    </w:p>
    <w:p w14:paraId="0A015B3A" w14:textId="77777777" w:rsidR="00540EB7" w:rsidRPr="00AA2259" w:rsidRDefault="00540EB7">
      <w:pPr>
        <w:jc w:val="both"/>
        <w:rPr>
          <w:sz w:val="18"/>
          <w:szCs w:val="18"/>
        </w:rPr>
      </w:pPr>
    </w:p>
    <w:p w14:paraId="71156A07" w14:textId="254067EF" w:rsidR="00540EB7" w:rsidRPr="00AA2259" w:rsidRDefault="00862F34">
      <w:pPr>
        <w:jc w:val="both"/>
        <w:rPr>
          <w:sz w:val="18"/>
          <w:szCs w:val="18"/>
          <w:lang w:val="eu-ES"/>
        </w:rPr>
      </w:pPr>
      <w:r w:rsidRPr="00F804DD">
        <w:rPr>
          <w:sz w:val="18"/>
          <w:szCs w:val="18"/>
          <w:lang w:val="eu-ES"/>
        </w:rPr>
        <w:t>CYBENTIA taldea</w:t>
      </w:r>
      <w:r w:rsidR="00F804DD" w:rsidRPr="00F804DD">
        <w:rPr>
          <w:sz w:val="18"/>
          <w:szCs w:val="18"/>
          <w:lang w:val="eu-ES"/>
        </w:rPr>
        <w:t xml:space="preserve">k Gasteizen —Teknologia Parkean— eta Madrilen —Zientzia Parkean— ditu egoitzak, eta </w:t>
      </w:r>
      <w:r w:rsidRPr="00F804DD">
        <w:rPr>
          <w:sz w:val="18"/>
          <w:szCs w:val="18"/>
          <w:lang w:val="eu-ES"/>
        </w:rPr>
        <w:t>BCSCren Euskadiko Zibersegurtasunaren Liburu Zurian dago.</w:t>
      </w:r>
      <w:r w:rsidR="00F804DD" w:rsidRPr="00F804DD">
        <w:rPr>
          <w:sz w:val="18"/>
          <w:szCs w:val="18"/>
          <w:lang w:val="eu-ES"/>
        </w:rPr>
        <w:t xml:space="preserve"> INCIBEk prestakuntza-enpresa gisa gomendatzen du. </w:t>
      </w:r>
      <w:r w:rsidR="003A4EF0" w:rsidRPr="00AA2259">
        <w:rPr>
          <w:sz w:val="18"/>
          <w:szCs w:val="18"/>
          <w:lang w:val="eu-ES"/>
        </w:rPr>
        <w:t xml:space="preserve"> </w:t>
      </w:r>
      <w:r w:rsidRPr="00F804DD">
        <w:rPr>
          <w:sz w:val="18"/>
          <w:szCs w:val="18"/>
          <w:lang w:val="eu-ES"/>
        </w:rPr>
        <w:t>MLC-Its-Euskadi Mugikortasun eta Logistika Klusterreko kide ere bada</w:t>
      </w:r>
      <w:r w:rsidR="00F804DD" w:rsidRPr="00F804DD">
        <w:rPr>
          <w:sz w:val="18"/>
          <w:szCs w:val="18"/>
          <w:lang w:val="eu-ES"/>
        </w:rPr>
        <w:t xml:space="preserve"> CYBENTIA</w:t>
      </w:r>
      <w:r w:rsidRPr="00F804DD">
        <w:rPr>
          <w:sz w:val="18"/>
          <w:szCs w:val="18"/>
          <w:lang w:val="eu-ES"/>
        </w:rPr>
        <w:t xml:space="preserve">, eta </w:t>
      </w:r>
      <w:r w:rsidR="00F804DD" w:rsidRPr="00F804DD">
        <w:rPr>
          <w:sz w:val="18"/>
          <w:szCs w:val="18"/>
          <w:lang w:val="eu-ES"/>
        </w:rPr>
        <w:t xml:space="preserve">NBEren </w:t>
      </w:r>
      <w:r w:rsidRPr="00F804DD">
        <w:rPr>
          <w:sz w:val="18"/>
          <w:szCs w:val="18"/>
          <w:lang w:val="eu-ES"/>
        </w:rPr>
        <w:t>zerbitzu-hornitzaile.</w:t>
      </w:r>
    </w:p>
    <w:p w14:paraId="5D9183F4" w14:textId="77777777" w:rsidR="00540EB7" w:rsidRPr="00AA2259" w:rsidRDefault="00540EB7">
      <w:pPr>
        <w:jc w:val="both"/>
        <w:rPr>
          <w:sz w:val="18"/>
          <w:szCs w:val="18"/>
          <w:lang w:val="eu-ES"/>
        </w:rPr>
      </w:pPr>
    </w:p>
    <w:p w14:paraId="328019C2" w14:textId="58083F4F" w:rsidR="00540EB7" w:rsidRPr="00AA2259" w:rsidRDefault="00862F34">
      <w:pPr>
        <w:jc w:val="both"/>
        <w:rPr>
          <w:b/>
          <w:sz w:val="20"/>
          <w:szCs w:val="20"/>
        </w:rPr>
      </w:pPr>
      <w:r w:rsidRPr="00BC188B">
        <w:rPr>
          <w:b/>
          <w:sz w:val="20"/>
          <w:szCs w:val="20"/>
          <w:lang w:val="eu-ES"/>
        </w:rPr>
        <w:t>ZER JAKIN BEHAR DUZU MONDRAGON UNIBERTSITATEARI BURUZ?</w:t>
      </w:r>
    </w:p>
    <w:p w14:paraId="7768F373" w14:textId="41931CF2" w:rsidR="00540EB7" w:rsidRPr="00CE5C62" w:rsidRDefault="00000000" w:rsidP="00BC188B">
      <w:pPr>
        <w:widowControl/>
        <w:spacing w:before="120" w:after="120"/>
        <w:jc w:val="both"/>
        <w:rPr>
          <w:sz w:val="18"/>
          <w:szCs w:val="18"/>
          <w:lang w:val="es-ES"/>
        </w:rPr>
      </w:pPr>
      <w:hyperlink r:id="rId27">
        <w:r w:rsidR="00862F34" w:rsidRPr="00BC188B">
          <w:rPr>
            <w:color w:val="1155CC"/>
            <w:sz w:val="18"/>
            <w:szCs w:val="18"/>
            <w:u w:val="single"/>
            <w:lang w:val="eu-ES"/>
          </w:rPr>
          <w:t>Mondragon Unibertsitatea</w:t>
        </w:r>
      </w:hyperlink>
      <w:r w:rsidR="00862F34" w:rsidRPr="00BC188B">
        <w:rPr>
          <w:sz w:val="18"/>
          <w:szCs w:val="18"/>
          <w:lang w:val="eu-ES"/>
        </w:rPr>
        <w:t xml:space="preserve"> </w:t>
      </w:r>
      <w:r w:rsidR="00862F34" w:rsidRPr="00BC188B">
        <w:rPr>
          <w:color w:val="000000"/>
          <w:sz w:val="18"/>
          <w:szCs w:val="18"/>
          <w:lang w:val="eu-ES"/>
        </w:rPr>
        <w:t>irabazi-asmorik gabeko unibertsitate kooperatiboa da, MONDRAGON korporazioaren barruan dagoena. Mondragon lehen euskal enpresa-taldea da, Espainiako hamargarrena eta munduko kooperatiba-talderik handiena (</w:t>
      </w:r>
      <w:r w:rsidR="00862F34" w:rsidRPr="00BC188B">
        <w:rPr>
          <w:sz w:val="18"/>
          <w:szCs w:val="18"/>
          <w:lang w:val="eu-ES"/>
        </w:rPr>
        <w:t>266</w:t>
      </w:r>
      <w:r w:rsidR="00862F34" w:rsidRPr="00BC188B">
        <w:rPr>
          <w:color w:val="000000"/>
          <w:sz w:val="18"/>
          <w:szCs w:val="18"/>
          <w:lang w:val="eu-ES"/>
        </w:rPr>
        <w:t xml:space="preserve"> enpresa eta </w:t>
      </w:r>
      <w:r w:rsidR="00862F34" w:rsidRPr="00BC188B">
        <w:rPr>
          <w:sz w:val="18"/>
          <w:szCs w:val="18"/>
          <w:lang w:val="eu-ES"/>
        </w:rPr>
        <w:t>70.000</w:t>
      </w:r>
      <w:r w:rsidR="00862F34" w:rsidRPr="00BC188B">
        <w:rPr>
          <w:color w:val="000000"/>
          <w:sz w:val="18"/>
          <w:szCs w:val="18"/>
          <w:lang w:val="eu-ES"/>
        </w:rPr>
        <w:t> langile inguru ditu).</w:t>
      </w:r>
      <w:r w:rsidR="003A4EF0" w:rsidRPr="00CE5C62">
        <w:rPr>
          <w:sz w:val="18"/>
          <w:szCs w:val="18"/>
          <w:lang w:val="es-ES"/>
        </w:rPr>
        <w:t xml:space="preserve"> </w:t>
      </w:r>
      <w:r w:rsidR="00862F34" w:rsidRPr="00BC188B">
        <w:rPr>
          <w:sz w:val="18"/>
          <w:szCs w:val="18"/>
          <w:lang w:val="eu-ES"/>
        </w:rPr>
        <w:t>Hauek dira Mondragon Unibertsitatearen ezaugarri nagusiak: berrikuntzaren aldeko apustu irmoa, eraldaketa pertsonalarekiko eta sozialarekiko konpromisoa, hezkuntza-programen kalitatea eta orientazio praktikoa, lan-munduarekin duen harreman estuaren ondorio gisa.</w:t>
      </w:r>
    </w:p>
    <w:p w14:paraId="10508A07" w14:textId="77777777" w:rsidR="00540EB7" w:rsidRPr="005B667C" w:rsidRDefault="00540EB7">
      <w:pPr>
        <w:widowControl/>
        <w:spacing w:before="120" w:after="120"/>
        <w:jc w:val="both"/>
        <w:rPr>
          <w:sz w:val="18"/>
          <w:szCs w:val="18"/>
          <w:lang w:val="es-ES"/>
        </w:rPr>
      </w:pPr>
    </w:p>
    <w:p w14:paraId="7CCBDCC5" w14:textId="42AD2096" w:rsidR="00540EB7" w:rsidRPr="00CE5C62" w:rsidRDefault="00862F34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lang w:val="es-ES"/>
        </w:rPr>
      </w:pPr>
      <w:r w:rsidRPr="00BC188B">
        <w:rPr>
          <w:b/>
          <w:color w:val="000000"/>
          <w:sz w:val="18"/>
          <w:szCs w:val="18"/>
          <w:u w:val="single"/>
          <w:lang w:val="eu-ES"/>
        </w:rPr>
        <w:lastRenderedPageBreak/>
        <w:t>Prentsarentzako kontaktua</w:t>
      </w:r>
    </w:p>
    <w:p w14:paraId="33E1748B" w14:textId="1BD824CE" w:rsidR="00540EB7" w:rsidRPr="00CE5C62" w:rsidRDefault="00862F3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es-ES"/>
        </w:rPr>
      </w:pPr>
      <w:r w:rsidRPr="00BC188B">
        <w:rPr>
          <w:color w:val="000000"/>
          <w:sz w:val="18"/>
          <w:szCs w:val="18"/>
          <w:lang w:val="eu-ES"/>
        </w:rPr>
        <w:t>Komunikazio Departamentua // CYBENTIA taldea</w:t>
      </w:r>
    </w:p>
    <w:p w14:paraId="6B40BF73" w14:textId="3DA493F1" w:rsidR="00540EB7" w:rsidRDefault="00862F3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BC188B">
        <w:rPr>
          <w:color w:val="000000"/>
          <w:sz w:val="18"/>
          <w:szCs w:val="18"/>
          <w:lang w:val="eu-ES"/>
        </w:rPr>
        <w:t>Tel.:</w:t>
      </w:r>
      <w:r w:rsidR="003A4EF0" w:rsidRPr="00CE5C62">
        <w:rPr>
          <w:color w:val="000000"/>
          <w:sz w:val="18"/>
          <w:szCs w:val="18"/>
        </w:rPr>
        <w:t xml:space="preserve"> </w:t>
      </w:r>
      <w:r w:rsidR="003A4EF0">
        <w:rPr>
          <w:color w:val="000000"/>
          <w:sz w:val="18"/>
          <w:szCs w:val="18"/>
        </w:rPr>
        <w:t>678 400 591</w:t>
      </w:r>
    </w:p>
    <w:p w14:paraId="2DFD9F81" w14:textId="542270BD" w:rsidR="00540EB7" w:rsidRPr="00CE5C62" w:rsidRDefault="00862F34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BC188B">
        <w:rPr>
          <w:color w:val="000000"/>
          <w:sz w:val="18"/>
          <w:szCs w:val="18"/>
          <w:lang w:val="eu-ES"/>
        </w:rPr>
        <w:t>Helbide elektronikoa:</w:t>
      </w:r>
      <w:r w:rsidR="003A4EF0" w:rsidRPr="00CE5C62">
        <w:rPr>
          <w:color w:val="000000"/>
          <w:sz w:val="18"/>
          <w:szCs w:val="18"/>
        </w:rPr>
        <w:t xml:space="preserve"> </w:t>
      </w:r>
      <w:r w:rsidRPr="00BC188B">
        <w:rPr>
          <w:color w:val="000000"/>
          <w:sz w:val="18"/>
          <w:szCs w:val="18"/>
          <w:lang w:val="eu-ES"/>
        </w:rPr>
        <w:t>comunicacion@cybentia.com</w:t>
      </w:r>
    </w:p>
    <w:p w14:paraId="75DCF419" w14:textId="1BF09ADC" w:rsidR="00540EB7" w:rsidRPr="00AA2259" w:rsidRDefault="00862F34" w:rsidP="00BC188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es-ES"/>
        </w:rPr>
      </w:pPr>
      <w:r w:rsidRPr="00BC188B">
        <w:rPr>
          <w:color w:val="000000"/>
          <w:sz w:val="18"/>
          <w:szCs w:val="18"/>
          <w:lang w:val="eu-ES"/>
        </w:rPr>
        <w:t>Webgunea:</w:t>
      </w:r>
      <w:r w:rsidR="003A4EF0" w:rsidRPr="00AA2259">
        <w:rPr>
          <w:color w:val="000000"/>
          <w:sz w:val="18"/>
          <w:szCs w:val="18"/>
          <w:lang w:val="es-ES"/>
        </w:rPr>
        <w:t xml:space="preserve"> </w:t>
      </w:r>
      <w:hyperlink r:id="rId28">
        <w:r w:rsidRPr="00BC188B">
          <w:rPr>
            <w:color w:val="000000"/>
            <w:sz w:val="18"/>
            <w:szCs w:val="18"/>
            <w:u w:val="single"/>
            <w:lang w:val="eu-ES"/>
          </w:rPr>
          <w:t>www.cybentia.com</w:t>
        </w:r>
      </w:hyperlink>
    </w:p>
    <w:p w14:paraId="388D53ED" w14:textId="77777777" w:rsidR="00540EB7" w:rsidRPr="00AA2259" w:rsidRDefault="00540EB7">
      <w:pPr>
        <w:rPr>
          <w:sz w:val="18"/>
          <w:szCs w:val="18"/>
          <w:lang w:val="es-ES"/>
        </w:rPr>
      </w:pPr>
    </w:p>
    <w:p w14:paraId="20D973DB" w14:textId="3C3CA65F" w:rsidR="00540EB7" w:rsidRPr="00CE5C62" w:rsidRDefault="00862F34" w:rsidP="00BC188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lang w:val="es-ES"/>
        </w:rPr>
      </w:pPr>
      <w:r w:rsidRPr="00BC188B">
        <w:rPr>
          <w:sz w:val="18"/>
          <w:szCs w:val="18"/>
          <w:lang w:val="eu-ES"/>
        </w:rPr>
        <w:t>Xusane de Miguel Ortiz</w:t>
      </w:r>
      <w:r w:rsidRPr="00BC188B">
        <w:rPr>
          <w:color w:val="000000"/>
          <w:sz w:val="18"/>
          <w:szCs w:val="18"/>
          <w:lang w:val="eu-ES"/>
        </w:rPr>
        <w:t xml:space="preserve"> // </w:t>
      </w:r>
      <w:r w:rsidRPr="00BC188B">
        <w:rPr>
          <w:sz w:val="18"/>
          <w:szCs w:val="18"/>
          <w:lang w:val="eu-ES"/>
        </w:rPr>
        <w:t>Mondragon Unibertsitatea</w:t>
      </w:r>
    </w:p>
    <w:p w14:paraId="513E5A58" w14:textId="4E24EB55" w:rsidR="00540EB7" w:rsidRDefault="00862F34" w:rsidP="00BC188B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BC188B">
        <w:rPr>
          <w:sz w:val="18"/>
          <w:szCs w:val="18"/>
          <w:lang w:val="eu-ES"/>
        </w:rPr>
        <w:t>Tel.:</w:t>
      </w:r>
      <w:r w:rsidR="003A4EF0" w:rsidRPr="00CE5C62">
        <w:rPr>
          <w:color w:val="000000"/>
          <w:sz w:val="18"/>
          <w:szCs w:val="18"/>
        </w:rPr>
        <w:t xml:space="preserve"> </w:t>
      </w:r>
      <w:r w:rsidR="003A4EF0">
        <w:rPr>
          <w:sz w:val="18"/>
          <w:szCs w:val="18"/>
        </w:rPr>
        <w:t xml:space="preserve">629 75 33 36 </w:t>
      </w:r>
    </w:p>
    <w:p w14:paraId="601CCE3D" w14:textId="5720B55D" w:rsidR="00540EB7" w:rsidRPr="00CE5C62" w:rsidRDefault="00862F34" w:rsidP="00BC188B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BC188B">
        <w:rPr>
          <w:color w:val="000000"/>
          <w:sz w:val="18"/>
          <w:szCs w:val="18"/>
          <w:lang w:val="eu-ES"/>
        </w:rPr>
        <w:t>Helbide elektronikoa:</w:t>
      </w:r>
      <w:r w:rsidR="003A4EF0" w:rsidRPr="00CE5C62">
        <w:rPr>
          <w:color w:val="000000"/>
          <w:sz w:val="18"/>
          <w:szCs w:val="18"/>
        </w:rPr>
        <w:t xml:space="preserve"> </w:t>
      </w:r>
      <w:r w:rsidRPr="00BC188B">
        <w:rPr>
          <w:color w:val="000000"/>
          <w:sz w:val="18"/>
          <w:szCs w:val="18"/>
          <w:lang w:val="eu-ES"/>
        </w:rPr>
        <w:t>xusane@vkcomunicacion.com</w:t>
      </w:r>
    </w:p>
    <w:p w14:paraId="4C20E60E" w14:textId="2100DF11" w:rsidR="00540EB7" w:rsidRPr="00AA2259" w:rsidRDefault="00862F34" w:rsidP="00BC188B">
      <w:pPr>
        <w:rPr>
          <w:sz w:val="18"/>
          <w:szCs w:val="18"/>
          <w:u w:val="single"/>
          <w:lang w:val="es-ES"/>
        </w:rPr>
      </w:pPr>
      <w:r w:rsidRPr="00BC188B">
        <w:rPr>
          <w:color w:val="000000"/>
          <w:sz w:val="18"/>
          <w:szCs w:val="18"/>
          <w:lang w:val="eu-ES"/>
        </w:rPr>
        <w:t>Webgunea:</w:t>
      </w:r>
      <w:r w:rsidR="003A4EF0" w:rsidRPr="00AA2259">
        <w:rPr>
          <w:color w:val="000000"/>
          <w:sz w:val="18"/>
          <w:szCs w:val="18"/>
          <w:lang w:val="es-ES"/>
        </w:rPr>
        <w:t xml:space="preserve"> </w:t>
      </w:r>
      <w:r w:rsidRPr="00BC188B">
        <w:rPr>
          <w:sz w:val="18"/>
          <w:szCs w:val="18"/>
          <w:u w:val="single"/>
          <w:lang w:val="eu-ES"/>
        </w:rPr>
        <w:t>www.mondragon.edu/eu/hasiera</w:t>
      </w:r>
    </w:p>
    <w:sectPr w:rsidR="00540EB7" w:rsidRPr="00AA2259" w:rsidSect="00B451A9">
      <w:headerReference w:type="default" r:id="rId29"/>
      <w:footerReference w:type="default" r:id="rId30"/>
      <w:pgSz w:w="11910" w:h="16840"/>
      <w:pgMar w:top="2268" w:right="1020" w:bottom="1640" w:left="1040" w:header="567" w:footer="13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7E60C" w14:textId="77777777" w:rsidR="00777C90" w:rsidRDefault="00777C90">
      <w:r>
        <w:separator/>
      </w:r>
    </w:p>
  </w:endnote>
  <w:endnote w:type="continuationSeparator" w:id="0">
    <w:p w14:paraId="14EBF4D4" w14:textId="77777777" w:rsidR="00777C90" w:rsidRDefault="007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019D7" w14:textId="77777777" w:rsidR="00540EB7" w:rsidRDefault="003A4E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                 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  <w:t xml:space="preserve">      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667C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53E3ECAE" wp14:editId="69FBC3B9">
              <wp:simplePos x="0" y="0"/>
              <wp:positionH relativeFrom="column">
                <wp:posOffset>1714500</wp:posOffset>
              </wp:positionH>
              <wp:positionV relativeFrom="paragraph">
                <wp:posOffset>9893300</wp:posOffset>
              </wp:positionV>
              <wp:extent cx="0" cy="548005"/>
              <wp:effectExtent l="0" t="0" r="0" b="0"/>
              <wp:wrapNone/>
              <wp:docPr id="87" name="Conector recto de flecha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05998"/>
                        <a:ext cx="0" cy="548005"/>
                      </a:xfrm>
                      <a:prstGeom prst="straightConnector1">
                        <a:avLst/>
                      </a:prstGeom>
                      <a:noFill/>
                      <a:ln w="27950" cap="flat" cmpd="sng">
                        <a:solidFill>
                          <a:srgbClr val="0070C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1714500</wp:posOffset>
              </wp:positionH>
              <wp:positionV relativeFrom="paragraph">
                <wp:posOffset>9893300</wp:posOffset>
              </wp:positionV>
              <wp:extent cx="0" cy="548005"/>
              <wp:effectExtent b="0" l="0" r="0" t="0"/>
              <wp:wrapNone/>
              <wp:docPr id="87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480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0" distR="0" simplePos="0" relativeHeight="251661312" behindDoc="1" locked="0" layoutInCell="1" hidden="0" allowOverlap="1" wp14:anchorId="7A907B5A" wp14:editId="13D92229">
          <wp:simplePos x="0" y="0"/>
          <wp:positionH relativeFrom="column">
            <wp:posOffset>-57146</wp:posOffset>
          </wp:positionH>
          <wp:positionV relativeFrom="paragraph">
            <wp:posOffset>78740</wp:posOffset>
          </wp:positionV>
          <wp:extent cx="1694594" cy="495801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594" cy="4958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0C00391E" wp14:editId="7F9BEC8A">
              <wp:simplePos x="0" y="0"/>
              <wp:positionH relativeFrom="column">
                <wp:posOffset>1778000</wp:posOffset>
              </wp:positionH>
              <wp:positionV relativeFrom="paragraph">
                <wp:posOffset>139700</wp:posOffset>
              </wp:positionV>
              <wp:extent cx="2609850" cy="923925"/>
              <wp:effectExtent l="0" t="0" r="0" b="0"/>
              <wp:wrapNone/>
              <wp:docPr id="86" name="Rectángulo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60125" y="3337088"/>
                        <a:ext cx="257175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C36AB6" w14:textId="4D209DA3" w:rsidR="00F51B67" w:rsidRPr="00CE5C62" w:rsidRDefault="00F51B67" w:rsidP="00F51B67">
                          <w:pPr>
                            <w:spacing w:before="2" w:line="247" w:lineRule="auto"/>
                            <w:ind w:right="8"/>
                            <w:textDirection w:val="btLr"/>
                            <w:rPr>
                              <w:color w:val="464749"/>
                              <w:sz w:val="18"/>
                              <w:lang w:val="es-ES"/>
                            </w:rPr>
                          </w:pPr>
                          <w:r w:rsidRPr="00A21BCB">
                            <w:rPr>
                              <w:color w:val="464749"/>
                              <w:sz w:val="18"/>
                              <w:lang w:val="eu-ES"/>
                            </w:rPr>
                            <w:t>EGOITZA NAGUSIA:</w:t>
                          </w:r>
                          <w:r w:rsidRPr="00CE5C62">
                            <w:rPr>
                              <w:color w:val="46474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A21BCB">
                            <w:rPr>
                              <w:color w:val="464749"/>
                              <w:sz w:val="18"/>
                              <w:lang w:val="eu-ES"/>
                            </w:rPr>
                            <w:t>GASTEIZ.</w:t>
                          </w:r>
                          <w:r w:rsidRPr="00CE5C62">
                            <w:rPr>
                              <w:color w:val="464749"/>
                              <w:sz w:val="18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color w:val="464749"/>
                              <w:sz w:val="18"/>
                              <w:lang w:val="es-ES"/>
                            </w:rPr>
                            <w:br/>
                          </w:r>
                          <w:r w:rsidRPr="00A21BCB">
                            <w:rPr>
                              <w:color w:val="464749"/>
                              <w:sz w:val="18"/>
                              <w:lang w:val="eu-ES"/>
                            </w:rPr>
                            <w:t xml:space="preserve">Teknologia Parkea, Lumiére anaien kalea, 11  </w:t>
                          </w:r>
                          <w:r w:rsidRPr="00A21BCB">
                            <w:rPr>
                              <w:color w:val="464749"/>
                              <w:sz w:val="18"/>
                              <w:lang w:val="eu-ES"/>
                            </w:rPr>
                            <w:br/>
                            <w:t>01510 PK, Gasteiz, Araba</w:t>
                          </w:r>
                        </w:p>
                        <w:p w14:paraId="5C544A6C" w14:textId="1EF76410" w:rsidR="00540EB7" w:rsidRPr="00CE5C62" w:rsidRDefault="00F51B67" w:rsidP="00F51B67">
                          <w:pPr>
                            <w:spacing w:before="2" w:line="247" w:lineRule="auto"/>
                            <w:ind w:right="8"/>
                            <w:textDirection w:val="btLr"/>
                            <w:rPr>
                              <w:color w:val="464749"/>
                              <w:sz w:val="18"/>
                              <w:lang w:val="es-ES"/>
                            </w:rPr>
                          </w:pPr>
                          <w:r w:rsidRPr="00A21BCB">
                            <w:rPr>
                              <w:color w:val="464749"/>
                              <w:sz w:val="18"/>
                              <w:lang w:val="eu-ES"/>
                            </w:rPr>
                            <w:t>MADRILgo bulegoa:</w:t>
                          </w:r>
                          <w:r w:rsidRPr="00CE5C62">
                            <w:rPr>
                              <w:color w:val="464749"/>
                              <w:sz w:val="18"/>
                              <w:lang w:val="es-ES"/>
                            </w:rPr>
                            <w:t xml:space="preserve"> </w:t>
                          </w:r>
                          <w:r w:rsidRPr="00A21BCB">
                            <w:rPr>
                              <w:color w:val="464749"/>
                              <w:sz w:val="18"/>
                              <w:lang w:val="eu-ES"/>
                            </w:rPr>
                            <w:t>Parke zientifikoa</w:t>
                          </w:r>
                          <w:r w:rsidRPr="00A21BCB">
                            <w:rPr>
                              <w:color w:val="464749"/>
                              <w:sz w:val="18"/>
                              <w:lang w:val="eu-ES"/>
                            </w:rPr>
                            <w:br/>
                            <w:t>Faraday kalea, 7 – 28049 PK, Madril</w:t>
                          </w:r>
                        </w:p>
                        <w:p w14:paraId="28B801A1" w14:textId="77777777" w:rsidR="00540EB7" w:rsidRPr="005B667C" w:rsidRDefault="00540EB7">
                          <w:pPr>
                            <w:spacing w:line="180" w:lineRule="auto"/>
                            <w:textDirection w:val="btLr"/>
                            <w:rPr>
                              <w:lang w:val="es-ES"/>
                            </w:rPr>
                          </w:pPr>
                        </w:p>
                        <w:p w14:paraId="362342A6" w14:textId="77777777" w:rsidR="00540EB7" w:rsidRPr="005B667C" w:rsidRDefault="00540EB7">
                          <w:pPr>
                            <w:textDirection w:val="btL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00391E" id="Rectángulo 86" o:spid="_x0000_s1026" style="position:absolute;margin-left:140pt;margin-top:11pt;width:205.5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" fillcolor="white [3201]" stroked="f">
              <v:textbox inset="2.53958mm,1.2694mm,2.53958mm,1.2694mm">
                <w:txbxContent>
                  <w:p w14:paraId="60C36AB6" w14:textId="4D209DA3" w:rsidR="00F51B67" w:rsidRPr="00CE5C62" w:rsidRDefault="00F51B67" w:rsidP="00F51B67">
                    <w:pPr>
                      <w:spacing w:before="2" w:line="247" w:lineRule="auto"/>
                      <w:ind w:right="8"/>
                      <w:textDirection w:val="btLr"/>
                      <w:rPr>
                        <w:color w:val="464749"/>
                        <w:sz w:val="18"/>
                        <w:lang w:val="es-ES"/>
                      </w:rPr>
                    </w:pPr>
                    <w:r w:rsidRPr="00A21BCB">
                      <w:rPr>
                        <w:color w:val="464749"/>
                        <w:sz w:val="18"/>
                        <w:lang w:val="eu-ES"/>
                      </w:rPr>
                      <w:t>EGOITZA NAGUSIA:</w:t>
                    </w:r>
                    <w:r w:rsidRPr="00CE5C62">
                      <w:rPr>
                        <w:color w:val="464749"/>
                        <w:sz w:val="18"/>
                        <w:lang w:val="es-ES"/>
                      </w:rPr>
                      <w:t xml:space="preserve"> </w:t>
                    </w:r>
                    <w:r w:rsidRPr="00A21BCB">
                      <w:rPr>
                        <w:color w:val="464749"/>
                        <w:sz w:val="18"/>
                        <w:lang w:val="eu-ES"/>
                      </w:rPr>
                      <w:t>GASTEIZ.</w:t>
                    </w:r>
                    <w:r w:rsidRPr="00CE5C62">
                      <w:rPr>
                        <w:color w:val="464749"/>
                        <w:sz w:val="18"/>
                        <w:lang w:val="es-ES"/>
                      </w:rPr>
                      <w:t xml:space="preserve"> </w:t>
                    </w:r>
                    <w:r>
                      <w:rPr>
                        <w:color w:val="464749"/>
                        <w:sz w:val="18"/>
                        <w:lang w:val="es-ES"/>
                      </w:rPr>
                      <w:br/>
                    </w:r>
                    <w:r w:rsidRPr="00A21BCB">
                      <w:rPr>
                        <w:color w:val="464749"/>
                        <w:sz w:val="18"/>
                        <w:lang w:val="eu-ES"/>
                      </w:rPr>
                      <w:t xml:space="preserve">Teknologia Parkea, </w:t>
                    </w:r>
                    <w:proofErr w:type="spellStart"/>
                    <w:r w:rsidRPr="00A21BCB">
                      <w:rPr>
                        <w:color w:val="464749"/>
                        <w:sz w:val="18"/>
                        <w:lang w:val="eu-ES"/>
                      </w:rPr>
                      <w:t>Lumiére</w:t>
                    </w:r>
                    <w:proofErr w:type="spellEnd"/>
                    <w:r w:rsidRPr="00A21BCB">
                      <w:rPr>
                        <w:color w:val="464749"/>
                        <w:sz w:val="18"/>
                        <w:lang w:val="eu-ES"/>
                      </w:rPr>
                      <w:t xml:space="preserve"> anaien kalea, 11  </w:t>
                    </w:r>
                    <w:r w:rsidRPr="00A21BCB">
                      <w:rPr>
                        <w:color w:val="464749"/>
                        <w:sz w:val="18"/>
                        <w:lang w:val="eu-ES"/>
                      </w:rPr>
                      <w:br/>
                      <w:t>01510 PK, Gasteiz, Araba</w:t>
                    </w:r>
                  </w:p>
                  <w:p w14:paraId="5C544A6C" w14:textId="1EF76410" w:rsidR="00540EB7" w:rsidRPr="00CE5C62" w:rsidRDefault="00F51B67" w:rsidP="00F51B67">
                    <w:pPr>
                      <w:spacing w:before="2" w:line="247" w:lineRule="auto"/>
                      <w:ind w:right="8"/>
                      <w:textDirection w:val="btLr"/>
                      <w:rPr>
                        <w:color w:val="464749"/>
                        <w:sz w:val="18"/>
                        <w:lang w:val="es-ES"/>
                      </w:rPr>
                    </w:pPr>
                    <w:proofErr w:type="spellStart"/>
                    <w:r w:rsidRPr="00A21BCB">
                      <w:rPr>
                        <w:color w:val="464749"/>
                        <w:sz w:val="18"/>
                        <w:lang w:val="eu-ES"/>
                      </w:rPr>
                      <w:t>MADRILgo</w:t>
                    </w:r>
                    <w:proofErr w:type="spellEnd"/>
                    <w:r w:rsidRPr="00A21BCB">
                      <w:rPr>
                        <w:color w:val="464749"/>
                        <w:sz w:val="18"/>
                        <w:lang w:val="eu-ES"/>
                      </w:rPr>
                      <w:t xml:space="preserve"> bulegoa:</w:t>
                    </w:r>
                    <w:r w:rsidRPr="00CE5C62">
                      <w:rPr>
                        <w:color w:val="464749"/>
                        <w:sz w:val="18"/>
                        <w:lang w:val="es-ES"/>
                      </w:rPr>
                      <w:t xml:space="preserve"> </w:t>
                    </w:r>
                    <w:r w:rsidRPr="00A21BCB">
                      <w:rPr>
                        <w:color w:val="464749"/>
                        <w:sz w:val="18"/>
                        <w:lang w:val="eu-ES"/>
                      </w:rPr>
                      <w:t>Parke zientifikoa</w:t>
                    </w:r>
                    <w:r w:rsidRPr="00A21BCB">
                      <w:rPr>
                        <w:color w:val="464749"/>
                        <w:sz w:val="18"/>
                        <w:lang w:val="eu-ES"/>
                      </w:rPr>
                      <w:br/>
                      <w:t>Faraday kalea, 7 – 28049 PK, Madril</w:t>
                    </w:r>
                  </w:p>
                  <w:p w14:paraId="28B801A1" w14:textId="77777777" w:rsidR="00540EB7" w:rsidRPr="005B667C" w:rsidRDefault="00540EB7">
                    <w:pPr>
                      <w:spacing w:line="180" w:lineRule="auto"/>
                      <w:textDirection w:val="btLr"/>
                      <w:rPr>
                        <w:lang w:val="es-ES"/>
                      </w:rPr>
                    </w:pPr>
                  </w:p>
                  <w:p w14:paraId="362342A6" w14:textId="77777777" w:rsidR="00540EB7" w:rsidRPr="005B667C" w:rsidRDefault="00540EB7">
                    <w:pPr>
                      <w:textDirection w:val="btLr"/>
                      <w:rPr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1BCE76A0" wp14:editId="5AA9A1C7">
              <wp:simplePos x="0" y="0"/>
              <wp:positionH relativeFrom="column">
                <wp:posOffset>4368800</wp:posOffset>
              </wp:positionH>
              <wp:positionV relativeFrom="paragraph">
                <wp:posOffset>127000</wp:posOffset>
              </wp:positionV>
              <wp:extent cx="2609850" cy="923925"/>
              <wp:effectExtent l="0" t="0" r="0" b="0"/>
              <wp:wrapNone/>
              <wp:docPr id="81" name="Rectángulo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60125" y="3337088"/>
                        <a:ext cx="2571750" cy="885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C2AD61" w14:textId="435D87E0" w:rsidR="000D279B" w:rsidRPr="00CE5C62" w:rsidRDefault="000D279B" w:rsidP="000D279B">
                          <w:pPr>
                            <w:spacing w:before="12" w:line="200" w:lineRule="auto"/>
                            <w:textDirection w:val="btLr"/>
                            <w:rPr>
                              <w:lang w:val="es-ES"/>
                            </w:rPr>
                          </w:pPr>
                          <w:bookmarkStart w:id="0" w:name="_Hlk129252344"/>
                          <w:r w:rsidRPr="00A21BCB">
                            <w:rPr>
                              <w:color w:val="464749"/>
                              <w:sz w:val="20"/>
                              <w:lang w:val="eu-ES"/>
                            </w:rPr>
                            <w:t>Harremanetarako:</w:t>
                          </w:r>
                        </w:p>
                        <w:p w14:paraId="158230C4" w14:textId="0960E87C" w:rsidR="000D279B" w:rsidRPr="005B667C" w:rsidRDefault="000D279B" w:rsidP="000D279B">
                          <w:pPr>
                            <w:spacing w:before="12" w:line="200" w:lineRule="auto"/>
                            <w:textDirection w:val="btLr"/>
                            <w:rPr>
                              <w:lang w:val="es-ES"/>
                            </w:rPr>
                          </w:pPr>
                          <w:r w:rsidRPr="00A21BCB">
                            <w:rPr>
                              <w:color w:val="464749"/>
                              <w:sz w:val="20"/>
                              <w:lang w:val="eu-ES"/>
                            </w:rPr>
                            <w:t>M.</w:t>
                          </w:r>
                          <w:r w:rsidRPr="00CE5C62">
                            <w:rPr>
                              <w:color w:val="464749"/>
                              <w:sz w:val="20"/>
                              <w:lang w:val="es-ES"/>
                            </w:rPr>
                            <w:t xml:space="preserve"> </w:t>
                          </w:r>
                          <w:r w:rsidRPr="005B667C">
                            <w:rPr>
                              <w:color w:val="464749"/>
                              <w:sz w:val="20"/>
                              <w:lang w:val="es-ES"/>
                            </w:rPr>
                            <w:t>+34 678 400 951</w:t>
                          </w:r>
                        </w:p>
                        <w:p w14:paraId="5A694B6F" w14:textId="5D256D24" w:rsidR="00540EB7" w:rsidRPr="005B667C" w:rsidRDefault="000D279B" w:rsidP="000D279B">
                          <w:pPr>
                            <w:spacing w:before="12" w:line="200" w:lineRule="auto"/>
                            <w:textDirection w:val="btLr"/>
                            <w:rPr>
                              <w:lang w:val="es-ES"/>
                            </w:rPr>
                          </w:pPr>
                          <w:r w:rsidRPr="00A21BCB">
                            <w:rPr>
                              <w:color w:val="464749"/>
                              <w:sz w:val="20"/>
                              <w:lang w:val="eu-ES"/>
                            </w:rPr>
                            <w:t>HE.</w:t>
                          </w:r>
                          <w:r w:rsidR="003A4EF0" w:rsidRPr="00CE5C62">
                            <w:rPr>
                              <w:color w:val="464749"/>
                              <w:sz w:val="20"/>
                              <w:lang w:val="es-ES"/>
                            </w:rPr>
                            <w:t xml:space="preserve"> </w:t>
                          </w:r>
                          <w:r w:rsidR="003A4EF0" w:rsidRPr="005B667C">
                            <w:rPr>
                              <w:color w:val="0000FF"/>
                              <w:sz w:val="18"/>
                              <w:u w:val="single"/>
                              <w:lang w:val="es-ES"/>
                            </w:rPr>
                            <w:t>comunicación@cybentia.com</w:t>
                          </w:r>
                        </w:p>
                        <w:bookmarkEnd w:id="0"/>
                        <w:p w14:paraId="147FD3E4" w14:textId="77777777" w:rsidR="00540EB7" w:rsidRDefault="003A4EF0">
                          <w:pPr>
                            <w:spacing w:before="12" w:line="200" w:lineRule="auto"/>
                            <w:textDirection w:val="btLr"/>
                          </w:pPr>
                          <w:r>
                            <w:rPr>
                              <w:b/>
                              <w:color w:val="0000FF"/>
                              <w:sz w:val="20"/>
                              <w:u w:val="single"/>
                            </w:rPr>
                            <w:t>www.cybentia.com</w:t>
                          </w:r>
                        </w:p>
                        <w:p w14:paraId="06F0A142" w14:textId="77777777" w:rsidR="00540EB7" w:rsidRDefault="00540EB7">
                          <w:pPr>
                            <w:spacing w:line="180" w:lineRule="auto"/>
                            <w:textDirection w:val="btLr"/>
                          </w:pPr>
                        </w:p>
                        <w:p w14:paraId="586702C5" w14:textId="77777777" w:rsidR="00540EB7" w:rsidRDefault="00540EB7">
                          <w:pPr>
                            <w:spacing w:line="180" w:lineRule="auto"/>
                            <w:textDirection w:val="btLr"/>
                          </w:pPr>
                        </w:p>
                        <w:p w14:paraId="02E21656" w14:textId="77777777" w:rsidR="00540EB7" w:rsidRDefault="00540EB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CE76A0" id="Rectángulo 81" o:spid="_x0000_s1027" style="position:absolute;margin-left:344pt;margin-top:10pt;width:205.5pt;height:7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" fillcolor="white [3201]" stroked="f">
              <v:textbox inset="2.53958mm,1.2694mm,2.53958mm,1.2694mm">
                <w:txbxContent>
                  <w:p w14:paraId="26C2AD61" w14:textId="435D87E0" w:rsidR="000D279B" w:rsidRPr="00CE5C62" w:rsidRDefault="000D279B" w:rsidP="000D279B">
                    <w:pPr>
                      <w:spacing w:before="12" w:line="200" w:lineRule="auto"/>
                      <w:textDirection w:val="btLr"/>
                      <w:rPr>
                        <w:lang w:val="es-ES"/>
                      </w:rPr>
                    </w:pPr>
                    <w:bookmarkStart w:id="1" w:name="_Hlk129252344"/>
                    <w:r w:rsidRPr="00A21BCB">
                      <w:rPr>
                        <w:color w:val="464749"/>
                        <w:sz w:val="20"/>
                        <w:lang w:val="eu-ES"/>
                      </w:rPr>
                      <w:t>Harremanetarako:</w:t>
                    </w:r>
                  </w:p>
                  <w:p w14:paraId="158230C4" w14:textId="0960E87C" w:rsidR="000D279B" w:rsidRPr="005B667C" w:rsidRDefault="000D279B" w:rsidP="000D279B">
                    <w:pPr>
                      <w:spacing w:before="12" w:line="200" w:lineRule="auto"/>
                      <w:textDirection w:val="btLr"/>
                      <w:rPr>
                        <w:lang w:val="es-ES"/>
                      </w:rPr>
                    </w:pPr>
                    <w:r w:rsidRPr="00A21BCB">
                      <w:rPr>
                        <w:color w:val="464749"/>
                        <w:sz w:val="20"/>
                        <w:lang w:val="eu-ES"/>
                      </w:rPr>
                      <w:t>M.</w:t>
                    </w:r>
                    <w:r w:rsidRPr="00CE5C62">
                      <w:rPr>
                        <w:color w:val="464749"/>
                        <w:sz w:val="20"/>
                        <w:lang w:val="es-ES"/>
                      </w:rPr>
                      <w:t xml:space="preserve"> </w:t>
                    </w:r>
                    <w:r w:rsidRPr="005B667C">
                      <w:rPr>
                        <w:color w:val="464749"/>
                        <w:sz w:val="20"/>
                        <w:lang w:val="es-ES"/>
                      </w:rPr>
                      <w:t>+34 678 400 951</w:t>
                    </w:r>
                  </w:p>
                  <w:p w14:paraId="5A694B6F" w14:textId="5D256D24" w:rsidR="00540EB7" w:rsidRPr="005B667C" w:rsidRDefault="000D279B" w:rsidP="000D279B">
                    <w:pPr>
                      <w:spacing w:before="12" w:line="200" w:lineRule="auto"/>
                      <w:textDirection w:val="btLr"/>
                      <w:rPr>
                        <w:lang w:val="es-ES"/>
                      </w:rPr>
                    </w:pPr>
                    <w:r w:rsidRPr="00A21BCB">
                      <w:rPr>
                        <w:color w:val="464749"/>
                        <w:sz w:val="20"/>
                        <w:lang w:val="eu-ES"/>
                      </w:rPr>
                      <w:t>HE.</w:t>
                    </w:r>
                    <w:r w:rsidR="003A4EF0" w:rsidRPr="00CE5C62">
                      <w:rPr>
                        <w:color w:val="464749"/>
                        <w:sz w:val="20"/>
                        <w:lang w:val="es-ES"/>
                      </w:rPr>
                      <w:t xml:space="preserve"> </w:t>
                    </w:r>
                    <w:r w:rsidR="003A4EF0" w:rsidRPr="005B667C">
                      <w:rPr>
                        <w:color w:val="0000FF"/>
                        <w:sz w:val="18"/>
                        <w:u w:val="single"/>
                        <w:lang w:val="es-ES"/>
                      </w:rPr>
                      <w:t>comunicación@cybentia.com</w:t>
                    </w:r>
                  </w:p>
                  <w:bookmarkEnd w:id="1"/>
                  <w:p w14:paraId="147FD3E4" w14:textId="77777777" w:rsidR="00540EB7" w:rsidRDefault="003A4EF0">
                    <w:pPr>
                      <w:spacing w:before="12" w:line="200" w:lineRule="auto"/>
                      <w:textDirection w:val="btLr"/>
                    </w:pPr>
                    <w:r>
                      <w:rPr>
                        <w:b/>
                        <w:color w:val="0000FF"/>
                        <w:sz w:val="20"/>
                        <w:u w:val="single"/>
                      </w:rPr>
                      <w:t>www.cybentia.com</w:t>
                    </w:r>
                  </w:p>
                  <w:p w14:paraId="06F0A142" w14:textId="77777777" w:rsidR="00540EB7" w:rsidRDefault="00540EB7">
                    <w:pPr>
                      <w:spacing w:line="180" w:lineRule="auto"/>
                      <w:textDirection w:val="btLr"/>
                    </w:pPr>
                  </w:p>
                  <w:p w14:paraId="586702C5" w14:textId="77777777" w:rsidR="00540EB7" w:rsidRDefault="00540EB7">
                    <w:pPr>
                      <w:spacing w:line="180" w:lineRule="auto"/>
                      <w:textDirection w:val="btLr"/>
                    </w:pPr>
                  </w:p>
                  <w:p w14:paraId="02E21656" w14:textId="77777777" w:rsidR="00540EB7" w:rsidRDefault="00540EB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2708" w14:textId="77777777" w:rsidR="00777C90" w:rsidRDefault="00777C90">
      <w:r>
        <w:separator/>
      </w:r>
    </w:p>
  </w:footnote>
  <w:footnote w:type="continuationSeparator" w:id="0">
    <w:p w14:paraId="2184E374" w14:textId="77777777" w:rsidR="00777C90" w:rsidRDefault="007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FA685" w14:textId="3C5537C7" w:rsidR="00540EB7" w:rsidRDefault="003A4EF0">
    <w:pPr>
      <w:spacing w:line="14" w:lineRule="auto"/>
      <w:rPr>
        <w:color w:val="46484A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6FBA605" wp14:editId="4F1CBC59">
          <wp:simplePos x="0" y="0"/>
          <wp:positionH relativeFrom="column">
            <wp:posOffset>3705225</wp:posOffset>
          </wp:positionH>
          <wp:positionV relativeFrom="paragraph">
            <wp:posOffset>-60903</wp:posOffset>
          </wp:positionV>
          <wp:extent cx="2552700" cy="746708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746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C727475" wp14:editId="6DEA62F9">
          <wp:simplePos x="0" y="0"/>
          <wp:positionH relativeFrom="column">
            <wp:posOffset>0</wp:posOffset>
          </wp:positionH>
          <wp:positionV relativeFrom="paragraph">
            <wp:posOffset>-124416</wp:posOffset>
          </wp:positionV>
          <wp:extent cx="1143000" cy="876300"/>
          <wp:effectExtent l="0" t="0" r="0" b="0"/>
          <wp:wrapNone/>
          <wp:docPr id="12" name="image1.png" descr="MU_25_marka_Mesa de trabaj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U_25_marka_Mesa de trabajo 1"/>
                  <pic:cNvPicPr preferRelativeResize="0"/>
                </pic:nvPicPr>
                <pic:blipFill>
                  <a:blip r:embed="rId2"/>
                  <a:srcRect l="11364" t="17727" r="6818" b="19545"/>
                  <a:stretch>
                    <a:fillRect/>
                  </a:stretch>
                </pic:blipFill>
                <pic:spPr>
                  <a:xfrm>
                    <a:off x="0" y="0"/>
                    <a:ext cx="114300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A01B6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AEA36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D887CC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86872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5ED35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3AF6C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A37F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8AFC4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463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4C261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7679922">
    <w:abstractNumId w:val="8"/>
  </w:num>
  <w:num w:numId="2" w16cid:durableId="1106542571">
    <w:abstractNumId w:val="3"/>
  </w:num>
  <w:num w:numId="3" w16cid:durableId="488449981">
    <w:abstractNumId w:val="2"/>
  </w:num>
  <w:num w:numId="4" w16cid:durableId="395475357">
    <w:abstractNumId w:val="1"/>
  </w:num>
  <w:num w:numId="5" w16cid:durableId="52973091">
    <w:abstractNumId w:val="0"/>
  </w:num>
  <w:num w:numId="6" w16cid:durableId="424695017">
    <w:abstractNumId w:val="9"/>
  </w:num>
  <w:num w:numId="7" w16cid:durableId="1462265456">
    <w:abstractNumId w:val="7"/>
  </w:num>
  <w:num w:numId="8" w16cid:durableId="905186891">
    <w:abstractNumId w:val="6"/>
  </w:num>
  <w:num w:numId="9" w16cid:durableId="337731124">
    <w:abstractNumId w:val="5"/>
  </w:num>
  <w:num w:numId="10" w16cid:durableId="705982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B7"/>
    <w:rsid w:val="000A5D09"/>
    <w:rsid w:val="000D279B"/>
    <w:rsid w:val="001C382E"/>
    <w:rsid w:val="002D42A6"/>
    <w:rsid w:val="0031136E"/>
    <w:rsid w:val="00362A55"/>
    <w:rsid w:val="003A4EF0"/>
    <w:rsid w:val="004521DB"/>
    <w:rsid w:val="00540EB7"/>
    <w:rsid w:val="005B667C"/>
    <w:rsid w:val="00644D34"/>
    <w:rsid w:val="0067643F"/>
    <w:rsid w:val="006F6DEA"/>
    <w:rsid w:val="00777C90"/>
    <w:rsid w:val="007C60AB"/>
    <w:rsid w:val="00843850"/>
    <w:rsid w:val="00862F34"/>
    <w:rsid w:val="00AA2259"/>
    <w:rsid w:val="00AA46DC"/>
    <w:rsid w:val="00B451A9"/>
    <w:rsid w:val="00BC188B"/>
    <w:rsid w:val="00C5305C"/>
    <w:rsid w:val="00CE5C62"/>
    <w:rsid w:val="00D709C6"/>
    <w:rsid w:val="00DF04DB"/>
    <w:rsid w:val="00E274B3"/>
    <w:rsid w:val="00E536E0"/>
    <w:rsid w:val="00E951CE"/>
    <w:rsid w:val="00EA3E48"/>
    <w:rsid w:val="00F05BE0"/>
    <w:rsid w:val="00F14039"/>
    <w:rsid w:val="00F41C13"/>
    <w:rsid w:val="00F51B67"/>
    <w:rsid w:val="00F8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D3DEC7"/>
  <w15:docId w15:val="{A4738DAD-853A-4DD4-9CD7-00C5ADC8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13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136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136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E65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530"/>
  </w:style>
  <w:style w:type="paragraph" w:styleId="Piedepgina">
    <w:name w:val="footer"/>
    <w:basedOn w:val="Normal"/>
    <w:link w:val="PiedepginaCar"/>
    <w:uiPriority w:val="99"/>
    <w:unhideWhenUsed/>
    <w:rsid w:val="00DE65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30"/>
  </w:style>
  <w:style w:type="paragraph" w:styleId="NormalWeb">
    <w:name w:val="Normal (Web)"/>
    <w:basedOn w:val="Normal"/>
    <w:uiPriority w:val="99"/>
    <w:unhideWhenUsed/>
    <w:rsid w:val="00F4212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6D7F3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62F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3669"/>
    <w:pPr>
      <w:ind w:left="720"/>
      <w:contextualSpacing/>
    </w:pPr>
  </w:style>
  <w:style w:type="paragraph" w:customStyle="1" w:styleId="v1msonormal">
    <w:name w:val="v1msonormal"/>
    <w:basedOn w:val="Normal"/>
    <w:rsid w:val="00B64A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05AD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21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21D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21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1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1D3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31136E"/>
  </w:style>
  <w:style w:type="paragraph" w:styleId="Cierre">
    <w:name w:val="Closing"/>
    <w:basedOn w:val="Normal"/>
    <w:link w:val="CierreCar"/>
    <w:uiPriority w:val="99"/>
    <w:semiHidden/>
    <w:unhideWhenUsed/>
    <w:rsid w:val="0031136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31136E"/>
  </w:style>
  <w:style w:type="paragraph" w:styleId="Cita">
    <w:name w:val="Quote"/>
    <w:basedOn w:val="Normal"/>
    <w:next w:val="Normal"/>
    <w:link w:val="CitaCar"/>
    <w:uiPriority w:val="29"/>
    <w:qFormat/>
    <w:rsid w:val="003113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136E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136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136E"/>
    <w:rPr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31136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31136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31136E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31136E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31136E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31136E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31136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31136E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31136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3113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3113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31136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31136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31136E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31136E"/>
  </w:style>
  <w:style w:type="character" w:customStyle="1" w:styleId="FechaCar">
    <w:name w:val="Fecha Car"/>
    <w:basedOn w:val="Fuentedeprrafopredeter"/>
    <w:link w:val="Fecha"/>
    <w:uiPriority w:val="99"/>
    <w:semiHidden/>
    <w:rsid w:val="0031136E"/>
  </w:style>
  <w:style w:type="paragraph" w:styleId="Firma">
    <w:name w:val="Signature"/>
    <w:basedOn w:val="Normal"/>
    <w:link w:val="FirmaCar"/>
    <w:uiPriority w:val="99"/>
    <w:semiHidden/>
    <w:unhideWhenUsed/>
    <w:rsid w:val="0031136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31136E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31136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31136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136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136E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uiPriority w:val="99"/>
    <w:semiHidden/>
    <w:unhideWhenUsed/>
    <w:rsid w:val="0031136E"/>
    <w:pPr>
      <w:ind w:left="220" w:hanging="220"/>
    </w:pPr>
  </w:style>
  <w:style w:type="paragraph" w:styleId="ndice2">
    <w:name w:val="index 2"/>
    <w:basedOn w:val="Normal"/>
    <w:next w:val="Normal"/>
    <w:uiPriority w:val="99"/>
    <w:semiHidden/>
    <w:unhideWhenUsed/>
    <w:rsid w:val="0031136E"/>
    <w:pPr>
      <w:ind w:left="440" w:hanging="220"/>
    </w:pPr>
  </w:style>
  <w:style w:type="paragraph" w:styleId="ndice3">
    <w:name w:val="index 3"/>
    <w:basedOn w:val="Normal"/>
    <w:next w:val="Normal"/>
    <w:uiPriority w:val="99"/>
    <w:semiHidden/>
    <w:unhideWhenUsed/>
    <w:rsid w:val="0031136E"/>
    <w:pPr>
      <w:ind w:left="660" w:hanging="220"/>
    </w:pPr>
  </w:style>
  <w:style w:type="paragraph" w:styleId="ndice4">
    <w:name w:val="index 4"/>
    <w:basedOn w:val="Normal"/>
    <w:next w:val="Normal"/>
    <w:uiPriority w:val="99"/>
    <w:semiHidden/>
    <w:unhideWhenUsed/>
    <w:rsid w:val="0031136E"/>
    <w:pPr>
      <w:ind w:left="880" w:hanging="220"/>
    </w:pPr>
  </w:style>
  <w:style w:type="paragraph" w:styleId="ndice5">
    <w:name w:val="index 5"/>
    <w:basedOn w:val="Normal"/>
    <w:next w:val="Normal"/>
    <w:uiPriority w:val="99"/>
    <w:semiHidden/>
    <w:unhideWhenUsed/>
    <w:rsid w:val="0031136E"/>
    <w:pPr>
      <w:ind w:left="1100" w:hanging="220"/>
    </w:pPr>
  </w:style>
  <w:style w:type="paragraph" w:styleId="ndice6">
    <w:name w:val="index 6"/>
    <w:basedOn w:val="Normal"/>
    <w:next w:val="Normal"/>
    <w:uiPriority w:val="99"/>
    <w:semiHidden/>
    <w:unhideWhenUsed/>
    <w:rsid w:val="0031136E"/>
    <w:pPr>
      <w:ind w:left="1320" w:hanging="220"/>
    </w:pPr>
  </w:style>
  <w:style w:type="paragraph" w:styleId="ndice7">
    <w:name w:val="index 7"/>
    <w:basedOn w:val="Normal"/>
    <w:next w:val="Normal"/>
    <w:uiPriority w:val="99"/>
    <w:semiHidden/>
    <w:unhideWhenUsed/>
    <w:rsid w:val="0031136E"/>
    <w:pPr>
      <w:ind w:left="1540" w:hanging="220"/>
    </w:pPr>
  </w:style>
  <w:style w:type="paragraph" w:styleId="ndice8">
    <w:name w:val="index 8"/>
    <w:basedOn w:val="Normal"/>
    <w:next w:val="Normal"/>
    <w:uiPriority w:val="99"/>
    <w:semiHidden/>
    <w:unhideWhenUsed/>
    <w:rsid w:val="0031136E"/>
    <w:pPr>
      <w:ind w:left="1760" w:hanging="220"/>
    </w:pPr>
  </w:style>
  <w:style w:type="paragraph" w:styleId="ndice9">
    <w:name w:val="index 9"/>
    <w:basedOn w:val="Normal"/>
    <w:next w:val="Normal"/>
    <w:uiPriority w:val="99"/>
    <w:semiHidden/>
    <w:unhideWhenUsed/>
    <w:rsid w:val="0031136E"/>
    <w:pPr>
      <w:ind w:left="1980" w:hanging="220"/>
    </w:pPr>
  </w:style>
  <w:style w:type="paragraph" w:styleId="Lista">
    <w:name w:val="List"/>
    <w:basedOn w:val="Normal"/>
    <w:uiPriority w:val="99"/>
    <w:semiHidden/>
    <w:unhideWhenUsed/>
    <w:rsid w:val="0031136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31136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31136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31136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31136E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31136E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31136E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31136E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31136E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31136E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31136E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31136E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31136E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31136E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31136E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1136E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1136E"/>
    <w:rPr>
      <w:rFonts w:ascii="Segoe UI" w:hAnsi="Segoe UI" w:cs="Segoe UI"/>
      <w:sz w:val="16"/>
      <w:szCs w:val="16"/>
    </w:rPr>
  </w:style>
  <w:style w:type="paragraph" w:styleId="Remitedesobre">
    <w:name w:val="envelope return"/>
    <w:basedOn w:val="Normal"/>
    <w:uiPriority w:val="99"/>
    <w:semiHidden/>
    <w:unhideWhenUsed/>
    <w:rsid w:val="0031136E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31136E"/>
  </w:style>
  <w:style w:type="character" w:customStyle="1" w:styleId="SaludoCar">
    <w:name w:val="Saludo Car"/>
    <w:basedOn w:val="Fuentedeprrafopredeter"/>
    <w:link w:val="Saludo"/>
    <w:uiPriority w:val="99"/>
    <w:semiHidden/>
    <w:rsid w:val="0031136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1136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1136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1136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1136E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1136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1136E"/>
  </w:style>
  <w:style w:type="paragraph" w:styleId="Sangranormal">
    <w:name w:val="Normal Indent"/>
    <w:basedOn w:val="Normal"/>
    <w:uiPriority w:val="99"/>
    <w:semiHidden/>
    <w:unhideWhenUsed/>
    <w:rsid w:val="0031136E"/>
    <w:pPr>
      <w:ind w:left="708"/>
    </w:pPr>
  </w:style>
  <w:style w:type="paragraph" w:styleId="Sinespaciado">
    <w:name w:val="No Spacing"/>
    <w:uiPriority w:val="1"/>
    <w:qFormat/>
    <w:rsid w:val="0031136E"/>
  </w:style>
  <w:style w:type="paragraph" w:styleId="Tabladeilustraciones">
    <w:name w:val="table of figures"/>
    <w:basedOn w:val="Normal"/>
    <w:next w:val="Normal"/>
    <w:uiPriority w:val="99"/>
    <w:semiHidden/>
    <w:unhideWhenUsed/>
    <w:rsid w:val="0031136E"/>
  </w:style>
  <w:style w:type="paragraph" w:styleId="TDC1">
    <w:name w:val="toc 1"/>
    <w:basedOn w:val="Normal"/>
    <w:next w:val="Normal"/>
    <w:uiPriority w:val="39"/>
    <w:semiHidden/>
    <w:unhideWhenUsed/>
    <w:rsid w:val="0031136E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31136E"/>
    <w:pPr>
      <w:spacing w:after="100"/>
      <w:ind w:left="220"/>
    </w:pPr>
  </w:style>
  <w:style w:type="paragraph" w:styleId="TDC3">
    <w:name w:val="toc 3"/>
    <w:basedOn w:val="Normal"/>
    <w:next w:val="Normal"/>
    <w:uiPriority w:val="39"/>
    <w:semiHidden/>
    <w:unhideWhenUsed/>
    <w:rsid w:val="0031136E"/>
    <w:pPr>
      <w:spacing w:after="100"/>
      <w:ind w:left="440"/>
    </w:pPr>
  </w:style>
  <w:style w:type="paragraph" w:styleId="TDC4">
    <w:name w:val="toc 4"/>
    <w:basedOn w:val="Normal"/>
    <w:next w:val="Normal"/>
    <w:uiPriority w:val="39"/>
    <w:semiHidden/>
    <w:unhideWhenUsed/>
    <w:rsid w:val="0031136E"/>
    <w:pPr>
      <w:spacing w:after="100"/>
      <w:ind w:left="660"/>
    </w:pPr>
  </w:style>
  <w:style w:type="paragraph" w:styleId="TDC5">
    <w:name w:val="toc 5"/>
    <w:basedOn w:val="Normal"/>
    <w:next w:val="Normal"/>
    <w:uiPriority w:val="39"/>
    <w:semiHidden/>
    <w:unhideWhenUsed/>
    <w:rsid w:val="0031136E"/>
    <w:pPr>
      <w:spacing w:after="100"/>
      <w:ind w:left="880"/>
    </w:pPr>
  </w:style>
  <w:style w:type="paragraph" w:styleId="TDC6">
    <w:name w:val="toc 6"/>
    <w:basedOn w:val="Normal"/>
    <w:next w:val="Normal"/>
    <w:uiPriority w:val="39"/>
    <w:semiHidden/>
    <w:unhideWhenUsed/>
    <w:rsid w:val="0031136E"/>
    <w:pPr>
      <w:spacing w:after="100"/>
      <w:ind w:left="1100"/>
    </w:pPr>
  </w:style>
  <w:style w:type="paragraph" w:styleId="TDC7">
    <w:name w:val="toc 7"/>
    <w:basedOn w:val="Normal"/>
    <w:next w:val="Normal"/>
    <w:uiPriority w:val="39"/>
    <w:semiHidden/>
    <w:unhideWhenUsed/>
    <w:rsid w:val="0031136E"/>
    <w:pPr>
      <w:spacing w:after="100"/>
      <w:ind w:left="1320"/>
    </w:pPr>
  </w:style>
  <w:style w:type="paragraph" w:styleId="TDC8">
    <w:name w:val="toc 8"/>
    <w:basedOn w:val="Normal"/>
    <w:next w:val="Normal"/>
    <w:uiPriority w:val="39"/>
    <w:semiHidden/>
    <w:unhideWhenUsed/>
    <w:rsid w:val="0031136E"/>
    <w:pPr>
      <w:spacing w:after="100"/>
      <w:ind w:left="1540"/>
    </w:pPr>
  </w:style>
  <w:style w:type="paragraph" w:styleId="TDC9">
    <w:name w:val="toc 9"/>
    <w:basedOn w:val="Normal"/>
    <w:next w:val="Normal"/>
    <w:uiPriority w:val="39"/>
    <w:semiHidden/>
    <w:unhideWhenUsed/>
    <w:rsid w:val="0031136E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31136E"/>
    <w:pPr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31136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3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36E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113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1136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1136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1136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1136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1136E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31136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31136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31136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31136E"/>
  </w:style>
  <w:style w:type="paragraph" w:styleId="Textomacro">
    <w:name w:val="macro"/>
    <w:link w:val="TextomacroCar"/>
    <w:uiPriority w:val="99"/>
    <w:semiHidden/>
    <w:unhideWhenUsed/>
    <w:rsid w:val="003113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31136E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1136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1136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113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136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1136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1136E"/>
    <w:rPr>
      <w:rFonts w:ascii="Consolas" w:hAnsi="Consolas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13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13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13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uiPriority w:val="99"/>
    <w:semiHidden/>
    <w:unhideWhenUsed/>
    <w:rsid w:val="0031136E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1136E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Revisin">
    <w:name w:val="Revision"/>
    <w:hidden/>
    <w:uiPriority w:val="99"/>
    <w:semiHidden/>
    <w:rsid w:val="00AA2259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mondragon.edu/eu/hasiera" TargetMode="External"/><Relationship Id="rId26" Type="http://schemas.openxmlformats.org/officeDocument/2006/relationships/hyperlink" Target="https://hackerca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ybentia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ybentia.com/" TargetMode="External"/><Relationship Id="rId25" Type="http://schemas.openxmlformats.org/officeDocument/2006/relationships/hyperlink" Target="https://www.cybentia.com/areas-de-negocio-cyberlaboratorio/" TargetMode="External"/><Relationship Id="rId2" Type="http://schemas.openxmlformats.org/officeDocument/2006/relationships/numbering" Target="numbering.xml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hyperlink" Target="https://www.cybentia.com/areas-de-negocio-certificacion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ondragon.edu/eu/hasiera" TargetMode="External"/><Relationship Id="rId23" Type="http://schemas.openxmlformats.org/officeDocument/2006/relationships/hyperlink" Target="https://www.cybentia.com/areas-de-negocio-consultoria-estrategica/" TargetMode="External"/><Relationship Id="rId28" Type="http://schemas.openxmlformats.org/officeDocument/2006/relationships/hyperlink" Target="http://www.cybentia.com" TargetMode="External"/><Relationship Id="rId10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yperlink" Target="https://www.cybentia.com/" TargetMode="External"/><Relationship Id="rId22" Type="http://schemas.openxmlformats.org/officeDocument/2006/relationships/hyperlink" Target="https://www.cybentia.com/areas-de-negocio-concienciacion/" TargetMode="External"/><Relationship Id="rId27" Type="http://schemas.openxmlformats.org/officeDocument/2006/relationships/hyperlink" Target="https://www.mondragon.edu/eu/hasiera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eGRBPfCkMz1SdQnjUKnSRHGV1w==">AMUW2mUae+xRPFW2egNkE7nNGWxRJcGRHbbO9Xp09pc4uSrUqrIGWT+U4/OnJo9edPEJuhNg56T44vvDlftihJpDEpAGpqyQ/tYveASvY4FkXapuDs1bwfM=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1054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Amaia</dc:creator>
  <cp:lastModifiedBy>Haizea Legorburu</cp:lastModifiedBy>
  <cp:revision>8</cp:revision>
  <dcterms:created xsi:type="dcterms:W3CDTF">2023-03-09T14:09:00Z</dcterms:created>
  <dcterms:modified xsi:type="dcterms:W3CDTF">2023-03-10T09:15:00Z</dcterms:modified>
</cp:coreProperties>
</file>